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 xml:space="preserve">Unanimous Written Consent of the Board of Directors in Lieu of First Meeting </w:t>
      </w:r>
    </w:p>
    <w:p>
      <w:pPr/>
      <w:r>
        <w:rPr>
          <w:rFonts w:ascii="Times New Roman" w:hAnsi="Times New Roman" w:eastAsia="Times New Roman" w:cs="Times New Roman"/>
          <w:sz w:val="24"/>
        </w:rPr>
        <w:t>[Name of corporation]</w:t>
      </w:r>
    </w:p>
    <w:p>
      <w:pPr/>
      <w:r>
        <w:rPr>
          <w:rFonts w:ascii="Times New Roman" w:hAnsi="Times New Roman" w:eastAsia="Times New Roman" w:cs="Times New Roman"/>
          <w:sz w:val="24"/>
        </w:rPr>
        <w:t>The undersigned, being all of the directors of [name], a Florida corporation (the “Corporation”), hereby consent, pursuant to Fla. Stat. § 607.0205(2) of the Florida Business Corporation Act, to the adoption of the following resolutions in lieu of an organizational meeting of the board of</w:t>
      </w:r>
      <w:r>
        <w:rPr>
          <w:rFonts w:ascii="Times New Roman" w:hAnsi="Times New Roman" w:eastAsia="Times New Roman" w:cs="Times New Roman"/>
          <w:sz w:val="24"/>
        </w:rPr>
        <w:t xml:space="preserve"> directors of the Corporation:</w:t>
      </w:r>
    </w:p>
    <w:p>
      <w:pPr/>
      <w:r>
        <w:rPr>
          <w:rFonts w:ascii="Times New Roman" w:hAnsi="Times New Roman" w:eastAsia="Times New Roman" w:cs="Times New Roman"/>
          <w:sz w:val="24"/>
        </w:rPr>
        <w:t xml:space="preserve">RESOLVED, that the form of bylaws attached are adopted as and for the bylaws of the Corporation and shall be filed in the minute book of the Corporation as the bylaws of the Corporation; and  </w:t>
      </w:r>
    </w:p>
    <w:p>
      <w:pPr/>
      <w:r>
        <w:rPr>
          <w:rFonts w:ascii="Times New Roman" w:hAnsi="Times New Roman" w:eastAsia="Times New Roman" w:cs="Times New Roman"/>
          <w:sz w:val="24"/>
        </w:rPr>
        <w:t>RESOLVED, that each of the following persons is elected to the office of the Corporation opposite his or her respective name, to serve until the next annual meeting of the board of directors of the Corporation and thereafter until his or her respective successor is duly elected and qualified or until his or her earlier resignation or removal:</w:t>
      </w:r>
    </w:p>
    <w:p>
      <w:pPr/>
    </w:p>
    <w:p>
      <w:pPr/>
    </w:p>
    <w:p>
      <w:pPr/>
      <w:r>
        <w:rPr>
          <w:rFonts w:ascii="Times New Roman" w:hAnsi="Times New Roman" w:eastAsia="Times New Roman" w:cs="Times New Roman"/>
          <w:sz w:val="24"/>
        </w:rPr>
        <w:t xml:space="preserve">RESOLVED, that all actions taken previously by the incorporator of the Corporation are ratified, confirmed, and approved; and  </w:t>
      </w:r>
    </w:p>
    <w:p>
      <w:pPr/>
      <w:r>
        <w:rPr>
          <w:rFonts w:ascii="Times New Roman" w:hAnsi="Times New Roman" w:eastAsia="Times New Roman" w:cs="Times New Roman"/>
          <w:sz w:val="24"/>
        </w:rPr>
        <w:t xml:space="preserve">RESOLVED, that the form of corporate seal, an impression of which is affixed in the margin alongside this resolution, is adopted as the corporate seal of the Corporation; and  </w:t>
      </w:r>
    </w:p>
    <w:p>
      <w:pPr/>
      <w:r>
        <w:rPr>
          <w:rFonts w:ascii="Times New Roman" w:hAnsi="Times New Roman" w:eastAsia="Times New Roman" w:cs="Times New Roman"/>
          <w:sz w:val="24"/>
        </w:rPr>
        <w:t xml:space="preserve">RESOLVED, that the fiscal year of the Corporation shall begin on January 1 and end on December 31 of each year; and  </w:t>
      </w:r>
    </w:p>
    <w:p>
      <w:pPr/>
      <w:r>
        <w:rPr>
          <w:rFonts w:ascii="Times New Roman" w:hAnsi="Times New Roman" w:eastAsia="Times New Roman" w:cs="Times New Roman"/>
          <w:sz w:val="24"/>
        </w:rPr>
        <w:t>RESOLVED, that the form of certificate for fully paid and nonassessable shares of common stock of the Corporation (“Common Stock”), a specimen of which is to be filed in the minute book of the Corporation with this Consent, is hereby approved and adopted; and</w:t>
      </w:r>
    </w:p>
    <w:p>
      <w:pPr/>
      <w:r>
        <w:rPr>
          <w:rFonts w:ascii="Times New Roman" w:hAnsi="Times New Roman" w:eastAsia="Times New Roman" w:cs="Times New Roman"/>
          <w:sz w:val="24"/>
        </w:rPr>
        <w:t>WHEREAS, this board of directors determines that this consideration is adequate;</w:t>
      </w:r>
    </w:p>
    <w:p>
      <w:pPr/>
      <w:r>
        <w:rPr>
          <w:rFonts w:ascii="Times New Roman" w:hAnsi="Times New Roman" w:eastAsia="Times New Roman" w:cs="Times New Roman"/>
          <w:sz w:val="24"/>
        </w:rPr>
        <w:t>RESOLVED, that the subscription offer of [name] is accepted and that payment in full having been made by the subscriber, the appropriate officers of the Corporation are authorized, empowered, and directed to execute, issue, and deliver, in the name and on behalf of the Corporation, a certificate representing [number] shares of Common Stock to the subscriber; and further</w:t>
      </w:r>
    </w:p>
    <w:p>
      <w:pPr/>
      <w:r>
        <w:rPr>
          <w:rFonts w:ascii="Times New Roman" w:hAnsi="Times New Roman" w:eastAsia="Times New Roman" w:cs="Times New Roman"/>
          <w:sz w:val="24"/>
        </w:rPr>
        <w:t>RESOLVED, that on issuance of the certificate, the shares of Common Stock represented by it shall be validly issued, fully paid, and nonassessable; and</w:t>
      </w:r>
    </w:p>
    <w:p>
      <w:pPr/>
      <w:r>
        <w:rPr>
          <w:rFonts w:ascii="Times New Roman" w:hAnsi="Times New Roman" w:eastAsia="Times New Roman" w:cs="Times New Roman"/>
          <w:sz w:val="24"/>
        </w:rPr>
        <w:t>RESOLVED, that the Corporation shall elect to be taxed as a “small business corporation” for income tax purposes under the provisions of §1362, Internal Revenue Code, and that the proper officers of the Corporation be, and they hereby are, authorized and directed to evidence the election by completing and filing Internal Revenue Service Form 2553; and</w:t>
      </w:r>
    </w:p>
    <w:p>
      <w:pPr/>
      <w:r>
        <w:rPr>
          <w:rFonts w:ascii="Times New Roman" w:hAnsi="Times New Roman" w:eastAsia="Times New Roman" w:cs="Times New Roman"/>
          <w:sz w:val="24"/>
        </w:rPr>
        <w:t xml:space="preserve">RESOLVED, that the Secretary of the Corporation is authorized, empowered, and directed to procure all corporate books, stock ledgers, and books of account required by law or appropriate in connection with the business of the Corporation; and  </w:t>
      </w:r>
    </w:p>
    <w:p>
      <w:pPr/>
      <w:r>
        <w:rPr>
          <w:rFonts w:ascii="Times New Roman" w:hAnsi="Times New Roman" w:eastAsia="Times New Roman" w:cs="Times New Roman"/>
          <w:sz w:val="24"/>
        </w:rPr>
        <w:t xml:space="preserve">RESOLVED, that the Treasurer of the Corporation is authorized, empowered, and directed to pay all fees and expenses incident to and arising out of the organization of the Corporation and to reimburse any person who has made disbursements therefor; and  </w:t>
      </w:r>
    </w:p>
    <w:p>
      <w:pPr/>
      <w:r>
        <w:rPr>
          <w:rFonts w:ascii="Times New Roman" w:hAnsi="Times New Roman" w:eastAsia="Times New Roman" w:cs="Times New Roman"/>
          <w:sz w:val="24"/>
        </w:rPr>
        <w:t xml:space="preserve">RESOLVED, that the President or the Treasurer of the Corporation is hereby authorized, in the name and on behalf of the Corporation, to establish accounts with the financial institutions as the officer shall deem necessary and desirable and that the accounts be established in accordance with and governed by the general rules and regulations of the financial institutions; and further  </w:t>
      </w:r>
    </w:p>
    <w:p>
      <w:pPr/>
      <w:r>
        <w:rPr>
          <w:rFonts w:ascii="Times New Roman" w:hAnsi="Times New Roman" w:eastAsia="Times New Roman" w:cs="Times New Roman"/>
          <w:sz w:val="24"/>
        </w:rPr>
        <w:t>RESOLVED, that the proper officers of the Corporation are authorized, empowered, and directed, in the name and on behalf of the Corporation, to take any additional action and to execute and deliver the additional agreements, documents, and instruments as any of them may deem necessary or appropriate to implement the provisions of the foregoing resolutions, the authority for the taking of the action and the execution and delivery of the agreements, documents, and instruments to be conclusively evidenced thereby.</w:t>
      </w:r>
    </w:p>
    <w:p>
      <w:pPr/>
    </w:p>
    <w:p>
      <w:pPr/>
      <w:r>
        <w:rPr>
          <w:rFonts w:ascii="Times New Roman" w:hAnsi="Times New Roman" w:eastAsia="Times New Roman" w:cs="Times New Roman"/>
          <w:sz w:val="24"/>
        </w:rPr>
        <w:t xml:space="preserve">IN WITNESS WHEREOF, the undersigned have duly executed this Consent on </w:t>
      </w:r>
      <w:r>
        <w:rPr>
          <w:rFonts w:ascii="Times New Roman" w:hAnsi="Times New Roman" w:eastAsia="Times New Roman" w:cs="Times New Roman"/>
          <w:sz w:val="24"/>
        </w:rPr>
        <w:t>____________________</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