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the Board of Directors in Lieu of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Board of Directors</w:t>
      </w:r>
      <w:r>
        <w:rPr>
          <w:rFonts w:ascii="Times New Roman" w:hAnsi="Times New Roman" w:eastAsia="Times New Roman" w:cs="Times New Roman"/>
          <w:sz w:val="24"/>
        </w:rPr>
        <w:br/>
      </w:r>
      <w:r>
        <w:rPr>
          <w:rFonts w:ascii="Times New Roman" w:hAnsi="Times New Roman" w:eastAsia="Times New Roman" w:cs="Times New Roman"/>
          <w:b/>
          <w:sz w:val="24"/>
        </w:rPr>
        <w:t>in Lieu of</w:t>
      </w:r>
      <w:r>
        <w:rPr>
          <w:rFonts w:ascii="Times New Roman" w:hAnsi="Times New Roman" w:eastAsia="Times New Roman" w:cs="Times New Roman"/>
          <w:sz w:val="24"/>
        </w:rPr>
        <w:br/>
      </w:r>
      <w:r>
        <w:rPr>
          <w:rFonts w:ascii="Times New Roman" w:hAnsi="Times New Roman" w:eastAsia="Times New Roman" w:cs="Times New Roman"/>
          <w:b/>
          <w:sz w:val="24"/>
        </w:rPr>
        <w:t>Organizational Meeting</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200" w:after="0" w:line="260" w:lineRule="exact"/>
        <w:ind w:left="360" w:right="0" w:firstLine="0"/>
        <w:jc w:val="center"/>
      </w:pP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(the “Corporation”), acting by unanimous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404 of the New York Business Corporation Law [add, if desired: “and Article _____, Section _____ of the Certificate of Incorporation”], hereby consent to taking the actions and adopting the resolutions set out below. This unanimous written consent is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meeting of the board of directors of the Corporation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and all of the actions taken and resolutions set out below will have the same force and effect as if they were taken or adopted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unanimous written consent is executed on the date first written above and will be filed in the Corporation’s minute book.</w:t>
      </w:r>
    </w:p>
    <w:p>
      <w:pPr>
        <w:keepNext w:val="0"/>
        <w:spacing w:before="120" w:after="0" w:line="260" w:lineRule="exact"/>
        <w:ind w:left="720" w:right="0" w:firstLine="0"/>
        <w:jc w:val="left"/>
      </w:pPr>
      <w:r>
        <w:rPr>
          <w:rFonts w:ascii="Times New Roman" w:hAnsi="Times New Roman" w:eastAsia="Times New Roman" w:cs="Times New Roman"/>
          <w:b/>
          <w:sz w:val="24"/>
        </w:rPr>
        <w:t>Certificate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Certificate of Incorporation was filed with the Department of State of New York on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Incorporation of the Corporation as filed with the Department of State of New York be inserted in the Corporation’s minute book and that the contents of that Certificate be, and hereby are, ratified, approved, and confirmed.</w:t>
      </w:r>
    </w:p>
    <w:p>
      <w:pPr>
        <w:keepNext w:val="0"/>
        <w:spacing w:before="120" w:after="0" w:line="260" w:lineRule="exact"/>
        <w:ind w:left="720" w:right="0" w:firstLine="0"/>
        <w:jc w:val="left"/>
      </w:pPr>
      <w:r>
        <w:rPr>
          <w:rFonts w:ascii="Times New Roman" w:hAnsi="Times New Roman" w:eastAsia="Times New Roman" w:cs="Times New Roman"/>
          <w:b/>
          <w:sz w:val="24"/>
        </w:rPr>
        <w:t>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Certificate of Incorporation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shareholders and the Board, minutes of all meetings of board committees, all written consents of board of directors’ meetings and board committees, and other corporate documents.</w:t>
      </w:r>
    </w:p>
    <w:p>
      <w:pPr>
        <w:keepNext w:val="0"/>
        <w:spacing w:before="120" w:after="0" w:line="260" w:lineRule="exact"/>
        <w:ind w:left="720" w:right="0" w:firstLine="0"/>
        <w:jc w:val="left"/>
      </w:pPr>
      <w:r>
        <w:rPr>
          <w:rFonts w:ascii="Times New Roman" w:hAnsi="Times New Roman" w:eastAsia="Times New Roman" w:cs="Times New Roman"/>
          <w:b/>
          <w:sz w:val="24"/>
        </w:rPr>
        <w:t>Adoption of Bylaws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has reviewed the form of bylaws attached hereto as Exhibit [__] and deems it in the best interest of the Corporation to adopt the same as the bylaws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bylaws in the form attached hereto as Exhibit [__] are adopted as the bylaws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Stock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stock certificate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stock certificates representing the shares of common stock of the Corporation shall be in substantially the same form as the specimen stock certificate attached hereto as Exhibit [__],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Chairman, (ii) the Vice-Chairman,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Treasurer,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120" w:after="0" w:line="260" w:lineRule="exact"/>
        <w:ind w:left="720" w:right="0" w:firstLine="0"/>
        <w:jc w:val="left"/>
      </w:pPr>
      <w:r>
        <w:rPr>
          <w:rFonts w:ascii="Times New Roman" w:hAnsi="Times New Roman" w:eastAsia="Times New Roman" w:cs="Times New Roman"/>
          <w:b/>
          <w:sz w:val="24"/>
        </w:rPr>
        <w:t>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executive office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elect certain persons as officers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440" w:right="0" w:firstLine="0"/>
        <w:jc w:val="both"/>
      </w:pPr>
      <w:r>
        <w:rPr>
          <w:rFonts w:ascii="Times New Roman" w:hAnsi="Times New Roman" w:eastAsia="Times New Roman" w:cs="Times New Roman"/>
          <w:b w:val="0"/>
          <w:sz w:val="24"/>
        </w:rPr>
        <w:t>[name], [e.g.,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[e.g., Vice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[e.g., Secretary]</w:t>
      </w:r>
    </w:p>
    <w:p>
      <w:pPr>
        <w:keepNext w:val="0"/>
        <w:spacing w:before="200" w:after="0" w:line="260" w:lineRule="exact"/>
        <w:ind w:left="1440" w:right="0" w:firstLine="0"/>
        <w:jc w:val="both"/>
      </w:pPr>
      <w:r>
        <w:rPr>
          <w:rFonts w:ascii="Times New Roman" w:hAnsi="Times New Roman" w:eastAsia="Times New Roman" w:cs="Times New Roman"/>
          <w:b w:val="0"/>
          <w:sz w:val="24"/>
        </w:rPr>
        <w:t>[name], [e.g., Treasurer]</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Board until the next annual meeting of the Board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and duties of the officers are stated in the bylaws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[relevant titles, e.g., Chief Executive Officer, President, Chief Financial Officer] or other employee of the Corporation designated by [either/any] of them; provided, however, that amounts in excess of [dollar amount, e.g., $3,000], must be signed by two employees of the Corporation, one of whom shall be the [relevant titles, e.g., Chief Executive Officer, President,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[__], are incorporated herein by reference and hereby adopted as resolutions of the Corporation, and the Secretary is hereby authorized and directed to obtain the necessary signatures, execute the necessary certifications, and take such other steps as needed to open the account(s).</w:t>
      </w:r>
    </w:p>
    <w:p>
      <w:pPr>
        <w:keepNext w:val="0"/>
        <w:spacing w:before="120" w:after="0" w:line="260" w:lineRule="exact"/>
        <w:ind w:left="720" w:right="0" w:firstLine="0"/>
        <w:jc w:val="left"/>
      </w:pP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the fiscal year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[January 1] and end on [December 31] in each year (but that the Corporation’s first fiscal year commenced on the date the Corporation was incorporated).</w:t>
      </w:r>
    </w:p>
    <w:p>
      <w:pPr>
        <w:keepNext w:val="0"/>
        <w:spacing w:before="120" w:after="0" w:line="260" w:lineRule="exact"/>
        <w:ind w:left="720" w:right="0" w:firstLine="0"/>
        <w:jc w:val="left"/>
      </w:pPr>
      <w:r>
        <w:rPr>
          <w:rFonts w:ascii="Times New Roman" w:hAnsi="Times New Roman" w:eastAsia="Times New Roman" w:cs="Times New Roman"/>
          <w:b/>
          <w:sz w:val="24"/>
        </w:rPr>
        <w:t>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or any one of them acting alone, are authorized and directed to pay or to cause to be paid, out of the funds of the Corporation, the Corporation's expenses of incorporation and organization.</w:t>
      </w:r>
    </w:p>
    <w:p>
      <w:pPr>
        <w:keepNext w:val="0"/>
        <w:spacing w:before="120" w:after="0" w:line="260" w:lineRule="exact"/>
        <w:ind w:left="720" w:right="0" w:firstLine="0"/>
        <w:jc w:val="left"/>
      </w:pPr>
      <w:r>
        <w:rPr>
          <w:rFonts w:ascii="Times New Roman" w:hAnsi="Times New Roman" w:eastAsia="Times New Roman" w:cs="Times New Roman"/>
          <w:b/>
          <w:sz w:val="24"/>
        </w:rPr>
        <w:t>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appoint accountants for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who may execute contracts on behalf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in furtherance of performing their duties as officers of the Corporation in the ordinary course of business; provided, that all material contracts shall be subject to authorization or ratification by the Board except as provided otherwise in subsequent resolutions adopted by the Board.</w:t>
      </w:r>
    </w:p>
    <w:p>
      <w:pPr>
        <w:keepNext w:val="0"/>
        <w:spacing w:before="120" w:after="0" w:line="260" w:lineRule="exact"/>
        <w:ind w:left="720" w:right="0" w:firstLine="0"/>
        <w:jc w:val="left"/>
      </w:pPr>
      <w:r>
        <w:rPr>
          <w:rFonts w:ascii="Times New Roman" w:hAnsi="Times New Roman" w:eastAsia="Times New Roman" w:cs="Times New Roman"/>
          <w:b/>
          <w:sz w:val="24"/>
        </w:rPr>
        <w:t>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RESOLVED, that the seal,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which is set forth on Exhibit [__] attached hereto, is adopted as the seal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Capitalization, Issuance, and Sale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necessary to issue and sell shares of capital stock of the Corporation to raise capital to accomplish the plans and objectives for which the Corporation was formed;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Certificate of Incorporation authorizes the Corporation to issue [number of shares] (#) shares of the Corporation’s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is authorized to sell and issue [number of shares] (#) shares of its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$[price] per share to each of the purchasers listed below, in the number indicated adjacent to their names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subject to receipt from the purchasers listed below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subscription agreement in form and consent satisfactory to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state and federal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or any of them acting alone, are hereby authorized and directed to file such applications, documents, and other materials and to take such actions as are reasonable and necessary in order to qualify the issuance of the Shares under applicable state and federal securities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or any one of them acting alone, are hereby authorized and directed to execute such documents and to take such actions as are reasonable and necessary to carry out the foregoing resolutions.</w:t>
      </w:r>
    </w:p>
    <w:p>
      <w:pPr>
        <w:keepNext w:val="0"/>
        <w:spacing w:before="120" w:after="0" w:line="260" w:lineRule="exact"/>
        <w:ind w:left="720" w:right="0" w:firstLine="0"/>
        <w:jc w:val="left"/>
      </w:pPr>
      <w:r>
        <w:rPr>
          <w:rFonts w:ascii="Times New Roman" w:hAnsi="Times New Roman" w:eastAsia="Times New Roman" w:cs="Times New Roman"/>
          <w:b/>
          <w:sz w:val="24"/>
        </w:rPr>
        <w:t>Tax Registration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Signatures Follow</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have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Attach exhibits as necessary</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