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Times New Roman" w:hAnsi="Times New Roman" w:eastAsia="Times New Roman" w:cs="Times New Roman"/>
          <w:sz w:val="24"/>
        </w:rPr>
        <w:t xml:space="preserve">Unanimous Written Consent </w:t>
      </w:r>
      <w:r>
        <w:rPr>
          <w:rFonts w:ascii="Times New Roman" w:hAnsi="Times New Roman" w:eastAsia="Times New Roman" w:cs="Times New Roman"/>
          <w:sz w:val="24"/>
        </w:rPr>
        <w:t xml:space="preserve">of the </w:t>
      </w:r>
      <w:r>
        <w:rPr>
          <w:rFonts w:ascii="Times New Roman" w:hAnsi="Times New Roman" w:eastAsia="Times New Roman" w:cs="Times New Roman"/>
          <w:sz w:val="24"/>
        </w:rPr>
        <w:t xml:space="preserve">Board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Directors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in </w:t>
      </w:r>
      <w:r>
        <w:rPr>
          <w:rFonts w:ascii="Times New Roman" w:hAnsi="Times New Roman" w:eastAsia="Times New Roman" w:cs="Times New Roman"/>
          <w:sz w:val="24"/>
        </w:rPr>
        <w:t xml:space="preserve">Lieu </w:t>
      </w:r>
      <w:r>
        <w:rPr>
          <w:rFonts w:ascii="Times New Roman" w:hAnsi="Times New Roman" w:eastAsia="Times New Roman" w:cs="Times New Roman"/>
          <w:sz w:val="24"/>
        </w:rPr>
        <w:t>of</w:t>
      </w:r>
    </w:p>
    <w:p>
      <w:pPr/>
      <w:r>
        <w:rPr>
          <w:rFonts w:ascii="Times New Roman" w:hAnsi="Times New Roman" w:eastAsia="Times New Roman" w:cs="Times New Roman"/>
          <w:sz w:val="24"/>
        </w:rPr>
        <w:t>Organizational Meeting</w:t>
      </w:r>
    </w:p>
    <w:p>
      <w:pPr/>
      <w:r>
        <w:rPr>
          <w:rFonts w:ascii="Times New Roman" w:hAnsi="Times New Roman" w:eastAsia="Times New Roman" w:cs="Times New Roman"/>
          <w:sz w:val="24"/>
        </w:rPr>
        <w:t>of</w:t>
      </w:r>
    </w:p>
    <w:p>
      <w:pPr/>
      <w:r>
        <w:rPr>
          <w:rFonts w:ascii="Times New Roman" w:hAnsi="Times New Roman" w:eastAsia="Times New Roman" w:cs="Times New Roman"/>
          <w:sz w:val="24"/>
        </w:rPr>
        <w:t>[Name of Corporation]</w:t>
      </w:r>
    </w:p>
    <w:p>
      <w:pPr/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  <w:r>
        <w:rPr>
          <w:rFonts w:ascii="Times New Roman" w:hAnsi="Times New Roman" w:eastAsia="Times New Roman" w:cs="Times New Roman"/>
          <w:sz w:val="24"/>
        </w:rPr>
        <w:t>Unanimous Written Consent of the Board of Directors in Lieu of Organizational Meeting</w:t>
      </w:r>
    </w:p>
    <w:p>
      <w:pPr/>
      <w:r>
        <w:rPr>
          <w:rFonts w:ascii="Times New Roman" w:hAnsi="Times New Roman" w:eastAsia="Times New Roman" w:cs="Times New Roman"/>
          <w:sz w:val="24"/>
        </w:rPr>
        <w:t>The directors of [name of corporation], acting by written consent in accordance with Ohio Rev. Code Ann. § 1701.54(A), hereby adopt the following resolutions:</w:t>
      </w:r>
    </w:p>
    <w:p>
      <w:pPr/>
      <w:r>
        <w:rPr>
          <w:rFonts w:ascii="Times New Roman" w:hAnsi="Times New Roman" w:eastAsia="Times New Roman" w:cs="Times New Roman"/>
          <w:sz w:val="24"/>
        </w:rPr>
        <w:t>Resolved, that the articles of incorporation and the appointment of statutory agent have been filed in the office of the Ohio Secretary of State on the [date] day of [month], [year]. A copy of the articles as certified by the Ohio Secretary of State and a copy of the appointment of statutory agent are attached hereto.</w:t>
      </w:r>
    </w:p>
    <w:p>
      <w:pPr/>
      <w:r>
        <w:rPr>
          <w:rFonts w:ascii="Times New Roman" w:hAnsi="Times New Roman" w:eastAsia="Times New Roman" w:cs="Times New Roman"/>
          <w:sz w:val="24"/>
        </w:rPr>
        <w:t>Resolved, that the consideration for which subscriptions to common shares without par value of the corporation shall be received be, and the same hereby is, fixed at $[price per share], payable in cash or other property, of which $[amount to be credited to stated capital] shall be credited to stated capital and $[amount to be credited to additional paid-in capital] to additional paid-in capital.</w:t>
      </w:r>
    </w:p>
    <w:p>
      <w:pPr/>
      <w:r>
        <w:rPr>
          <w:rFonts w:ascii="Times New Roman" w:hAnsi="Times New Roman" w:eastAsia="Times New Roman" w:cs="Times New Roman"/>
          <w:sz w:val="24"/>
        </w:rPr>
        <w:t>Resolved, that subscriptions were received as follows:</w:t>
      </w:r>
    </w:p>
    <w:p>
      <w:pPr/>
      <w:r>
        <w:rPr>
          <w:rFonts w:ascii="Times New Roman" w:hAnsi="Times New Roman" w:eastAsia="Times New Roman" w:cs="Times New Roman"/>
          <w:sz w:val="24"/>
        </w:rPr>
        <w:t>SHARE SUBSCRIPTION</w:t>
      </w:r>
    </w:p>
    <w:p>
      <w:pPr/>
      <w:r>
        <w:rPr>
          <w:rFonts w:ascii="Times New Roman" w:hAnsi="Times New Roman" w:eastAsia="Times New Roman" w:cs="Times New Roman"/>
          <w:sz w:val="24"/>
        </w:rPr>
        <w:t>We, the undersigned, hereby subscribe for the number of common shares of [name of corporation], and agree to pay therefor the consideration, set forth opposite our respective names.</w:t>
      </w:r>
    </w:p>
    <w:p>
      <w:pPr/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President</w:t>
      </w:r>
    </w:p>
    <w:p>
      <w:pPr/>
      <w:r>
        <w:rPr>
          <w:rFonts w:ascii="Times New Roman" w:hAnsi="Times New Roman" w:eastAsia="Times New Roman" w:cs="Times New Roman"/>
          <w:sz w:val="24"/>
        </w:rPr>
        <w:t>R</w:t>
      </w:r>
      <w:r>
        <w:rPr>
          <w:rFonts w:ascii="Times New Roman" w:hAnsi="Times New Roman" w:eastAsia="Times New Roman" w:cs="Times New Roman"/>
          <w:sz w:val="24"/>
        </w:rPr>
        <w:t>esolved, that the following individuals be, and they hereby are, elected to serve in the offices set forth opposite their respective names: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Resolved, that the regulations attached hereto be adopted as the regulations of the corporation.</w:t>
      </w:r>
    </w:p>
    <w:p>
      <w:pPr/>
    </w:p>
    <w:p>
      <w:pPr/>
    </w:p>
    <w:p>
      <w:pPr/>
    </w:p>
    <w:p>
      <w:pPr/>
    </w:p>
    <w:p>
      <w:pPr/>
    </w:p>
    <w:p>
      <w:pPr/>
      <w:r>
        <w:rPr>
          <w:rFonts w:ascii="Times New Roman" w:hAnsi="Times New Roman" w:eastAsia="Times New Roman" w:cs="Times New Roman"/>
          <w:b w:val="0"/>
          <w:sz w:val="24"/>
        </w:rPr>
        <w:t>Attachments to the Written Consent of Directors in Lieu of Organizational Meeting</w:t>
      </w:r>
    </w:p>
    <w:p>
      <w:pPr/>
      <w:r>
        <w:rPr>
          <w:rFonts w:ascii="Times New Roman" w:hAnsi="Times New Roman" w:eastAsia="Times New Roman" w:cs="Times New Roman"/>
          <w:sz w:val="24"/>
        </w:rPr>
        <w:t>Articles of Incorporation (certified or file-stamped copy);</w:t>
      </w:r>
    </w:p>
    <w:p>
      <w:pPr/>
      <w:r>
        <w:rPr>
          <w:rFonts w:ascii="Times New Roman" w:hAnsi="Times New Roman" w:eastAsia="Times New Roman" w:cs="Times New Roman"/>
          <w:sz w:val="24"/>
        </w:rPr>
        <w:t>Appointment of Statutory Agent (certified or file-stamped copy); and</w:t>
      </w:r>
    </w:p>
    <w:p>
      <w:pPr/>
      <w:r>
        <w:rPr>
          <w:rFonts w:ascii="Times New Roman" w:hAnsi="Times New Roman" w:eastAsia="Times New Roman" w:cs="Times New Roman"/>
          <w:sz w:val="24"/>
        </w:rPr>
        <w:t>Regulations of [name of corporation].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