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to Take Action in Lieu of Meeting of Board of Directors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Board of Directors</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[Corporate 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the board of directors (the "Board of Directors")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[n] [state of incorporation] corporation (the "Corporation"),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Corporation has been involved in negotiations with [name of the seller], </w:t>
      </w:r>
      <w:r>
        <w:rPr>
          <w:rFonts w:ascii="Times New Roman" w:hAnsi="Times New Roman" w:eastAsia="Times New Roman" w:cs="Times New Roman"/>
          <w:b/>
          <w:sz w:val="24"/>
        </w:rPr>
        <w:t>a</w:t>
      </w:r>
      <w:r>
        <w:rPr>
          <w:rFonts w:ascii="Times New Roman" w:hAnsi="Times New Roman" w:eastAsia="Times New Roman" w:cs="Times New Roman"/>
          <w:b w:val="0"/>
          <w:sz w:val="24"/>
        </w:rPr>
        <w:t>[n] [state] corporation (the "Seller"), regarding the potential purchase by the Corporation (the "Purchase") of all of the outstanding shares of capital stock (the "Shares") of the Seller owned by the shareholders thereof (the "Selling Stockholders") for the consideration, and on the terms and subject to the conditions, set forth in the Stock Purchase Agreement (as hereinafter defined);</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it is contemplated that, in connection with the consummation of the Purchase, the Corporation, the Seller and the Selling Stockholders will enter into that certain Stock Purchase Agreement by and among the Corporation, the Seller and the Selling Stockholders, including all exhibits and schedules attached thereto, substantially in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"Stock Purchase Agreement");</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in connection with the consummation of the Purchase and the other transactions contemplated by the Stock Purchase Agreement, the Corporation will enter into one or more of the following ancillary agreements (the "Ancillary Agreements"):</w:t>
      </w:r>
    </w:p>
    <w:p>
      <w:pPr>
        <w:keepNext w:val="0"/>
        <w:spacing w:before="200" w:after="0" w:line="260" w:lineRule="exact"/>
        <w:ind w:left="144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the ancillary agreements.]</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Stock Purchase Agreement, the Ancillary Agreements and any other agreements, documents or instruments executed, delivered or filed in connection with the transactions contemplated by the Stock Purchase Agreement and the Ancillary Agreements are hereinafter referred to as the "Transaction Documents;"</w:t>
      </w:r>
    </w:p>
    <w:p>
      <w:pPr>
        <w:keepNext w:val="0"/>
        <w:spacing w:before="200" w:after="0" w:line="260" w:lineRule="exact"/>
        <w:ind w:left="144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the Stock Purchase Agreement and the transactions contemplated thereby, including, without limitation, the Purchase, to be fair, advisable and in the best interests of the Corporation;</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120" w:after="0" w:line="260" w:lineRule="exact"/>
        <w:ind w:left="1080" w:right="0" w:firstLine="0"/>
        <w:jc w:val="left"/>
      </w:pPr>
      <w:r>
        <w:rPr>
          <w:rFonts w:ascii="Times New Roman" w:hAnsi="Times New Roman" w:eastAsia="Times New Roman" w:cs="Times New Roman"/>
          <w:b/>
          <w:sz w:val="24"/>
        </w:rPr>
        <w:t>Approval of the Purchase</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Stock Purchase Agreement, the Ancillary Agreements, and the transactions contemplated thereby, be and hereby are, determined to be fair, advisable and in the best interest of the Corporation and its stockholders, and that the Stock Purchase Agreement and the Ancillary Agreements be, and hereby are, adopted and approved in all respects;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officers of this Corporation, including, without limitation, [the names and titles of the officers specifically authorized by the board of directors] (the "Officers"), be, and each of them hereby is, authorized and empowered (i) to execute, deliver and file, for and on behalf of the Corporation, the Transaction Documents, including the exhibits and schedules thereto to which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(with such additional deletions, changes, amendments or supplements therein or thereto as the officer executing such document determines to be necessary or desirable, such determination to be conclusively evidenced by the execution of such Transaction Document by such officer), and (ii) to execute, deliver or file any such other documents, instruments, certificates, amendments or supplements and to take such further action, on behalf of this Corporation, as any such officer determines to be necessary or desirable to effectuate the transactions contemplated by the Transaction Documents, such determinations to be conclusively evidenced by the execution, delivery or filing of any such document, instrument, certificate, amendment or supplement or the taking of any such action by any such officer;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actions taken or to be taken, on behalf of the Corporation, by the Officers with respect to the negotiation or preparation of the terms and provisions of the Transaction Documents be, and hereby are, ratified, approved, authorized, confirmed and accepted as the acts of the Corporation; be it further</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Board of Directors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shall be deemed original documents and signatures and shall be fully binding on the members of the Board of Directors to the same extent as original documents with original signatures; and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of the Board of Directors with the minutes of the meetings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Board of Directors of [Corporation's Name].</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 Purchase Agreement]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