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to Take Action in Lieu of Meeting of Board of Directors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BOARD OF DIRECTORS</w:t>
      </w:r>
      <w:r>
        <w:rPr>
          <w:rFonts w:ascii="Times New Roman" w:hAnsi="Times New Roman" w:eastAsia="Times New Roman" w:cs="Times New Roman"/>
          <w:sz w:val="24"/>
        </w:rPr>
        <w:br/>
      </w:r>
      <w:r>
        <w:rPr>
          <w:rFonts w:ascii="Times New Roman" w:hAnsi="Times New Roman" w:eastAsia="Times New Roman" w:cs="Times New Roman"/>
          <w:b/>
          <w:sz w:val="24"/>
        </w:rPr>
        <w:t>of [Corporate Name]</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being all of the members of the board of directors (the "</w:t>
      </w:r>
      <w:r>
        <w:rPr>
          <w:rFonts w:ascii="Times New Roman" w:hAnsi="Times New Roman" w:eastAsia="Times New Roman" w:cs="Times New Roman"/>
          <w:b/>
          <w:sz w:val="24"/>
        </w:rPr>
        <w:t>Board of Directors</w:t>
      </w:r>
      <w:r>
        <w:rPr>
          <w:rFonts w:ascii="Times New Roman" w:hAnsi="Times New Roman" w:eastAsia="Times New Roman" w:cs="Times New Roman"/>
          <w:b w:val="0"/>
          <w:sz w:val="24"/>
        </w:rPr>
        <w:t xml:space="preserve">") of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do hereby consent to the taking of the following actions, and adopt the following resolutions, by unanimous written consent pursuant to Section [appropriate state law provision] of the State of [state], with the same force and effect as if they were taken or adopted at such [special] meeting, and waive any and all notice with respect thereto:</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Corporation has been involved in negotiations with [name of the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[n] [state] corporation (the "</w:t>
      </w:r>
      <w:r>
        <w:rPr>
          <w:rFonts w:ascii="Times New Roman" w:hAnsi="Times New Roman" w:eastAsia="Times New Roman" w:cs="Times New Roman"/>
          <w:b/>
          <w:sz w:val="24"/>
        </w:rPr>
        <w:t>Purchaser</w:t>
      </w:r>
      <w:r>
        <w:rPr>
          <w:rFonts w:ascii="Times New Roman" w:hAnsi="Times New Roman" w:eastAsia="Times New Roman" w:cs="Times New Roman"/>
          <w:b w:val="0"/>
          <w:sz w:val="24"/>
        </w:rPr>
        <w:t>"), regarding the potential sale by the holders of all of the outstanding shares of capital stock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of the Corporation (the "</w:t>
      </w:r>
      <w:r>
        <w:rPr>
          <w:rFonts w:ascii="Times New Roman" w:hAnsi="Times New Roman" w:eastAsia="Times New Roman" w:cs="Times New Roman"/>
          <w:b/>
          <w:sz w:val="24"/>
        </w:rPr>
        <w:t>Selling Stockholders</w:t>
      </w:r>
      <w:r>
        <w:rPr>
          <w:rFonts w:ascii="Times New Roman" w:hAnsi="Times New Roman" w:eastAsia="Times New Roman" w:cs="Times New Roman"/>
          <w:b w:val="0"/>
          <w:sz w:val="24"/>
        </w:rPr>
        <w:t>") to the Purchaser (the "</w:t>
      </w:r>
      <w:r>
        <w:rPr>
          <w:rFonts w:ascii="Times New Roman" w:hAnsi="Times New Roman" w:eastAsia="Times New Roman" w:cs="Times New Roman"/>
          <w:b/>
          <w:sz w:val="24"/>
        </w:rPr>
        <w:t>Sale</w:t>
      </w:r>
      <w:r>
        <w:rPr>
          <w:rFonts w:ascii="Times New Roman" w:hAnsi="Times New Roman" w:eastAsia="Times New Roman" w:cs="Times New Roman"/>
          <w:b w:val="0"/>
          <w:sz w:val="24"/>
        </w:rPr>
        <w:t>") for the consideration, and on the terms and subject to the conditions, set forth in the Stock Purchase Agreement (as hereinafter defined);</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it is contemplated that, in connection with the consummation of the Sale, [the Corporation], the Purchaser and the Selling Stockholders will enter into that certain Stock Purchase Agreement by and among [the Corporation], the Purchaser and the Selling Stockholders, including all exhibits and schedules attached thereto, substantially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Stock Purchase Agreement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is contemplated that, in connection with the consummation of the Sale and the other transactions contemplated by the Stock Purchase Agreement, the Corporation or the Selling Stockholders [the Stockholders' Representative as defined in the Stock Purchase Agreement] will enter into one or more of the following ancillary agreements (the "</w:t>
      </w:r>
      <w:r>
        <w:rPr>
          <w:rFonts w:ascii="Times New Roman" w:hAnsi="Times New Roman" w:eastAsia="Times New Roman" w:cs="Times New Roman"/>
          <w:b/>
          <w:sz w:val="24"/>
        </w:rPr>
        <w:t>Ancillary Agreements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Stock Purchase Agreement, the Ancillary Agreements and any other agreements, documents or instruments executed, delivered or filed in connection with the transactions contemplated by the Stock Purchase Agreement and the Ancillary Agreements are hereinafter referred to as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Directors deems the Stock Purchase Agreement and the transactions contemplated thereby, including, without limitation, the Sale, to be fair, advisable and in the best interests of the Corporation;</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in connection with the consummation of the Sale, it will be necessary for the Corporation to change its name;</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is desirable and in the best interests of the Corporation and its stockholders to amend its [Certificate of Incorporation] to change the name of the Corporation to [new name], effective as of the closing of the Sale (the "</w:t>
      </w:r>
      <w:r>
        <w:rPr>
          <w:rFonts w:ascii="Times New Roman" w:hAnsi="Times New Roman" w:eastAsia="Times New Roman" w:cs="Times New Roman"/>
          <w:b/>
          <w:sz w:val="24"/>
        </w:rPr>
        <w:t>Amendment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is desirable and in the best interest of the Corporation and its stockholders to [terminate its use of or change] its assumed names to such names as the Purchaser may designate, effective as of the closing of the Sale (the "</w:t>
      </w:r>
      <w:r>
        <w:rPr>
          <w:rFonts w:ascii="Times New Roman" w:hAnsi="Times New Roman" w:eastAsia="Times New Roman" w:cs="Times New Roman"/>
          <w:b/>
          <w:sz w:val="24"/>
        </w:rPr>
        <w:t>Assumed Name [Terminations / Changes]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approval of the Stock Purchase Agreement, the Ancillary Agreements and the transactions contemplated thereby, including the Sale[,] [and] the amendment to the [Certificate] of Incorporation of this Corporation to change its name as provided in these recitals [and the Dissolution] are subject to the approval of the stockholders of the Corporation.</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be it:</w:t>
      </w:r>
    </w:p>
    <w:p>
      <w:pPr>
        <w:keepNext w:val="0"/>
        <w:spacing w:before="120" w:after="0" w:line="260" w:lineRule="exact"/>
        <w:ind w:left="1080" w:right="0" w:firstLine="0"/>
        <w:jc w:val="left"/>
      </w:pPr>
      <w:r>
        <w:rPr>
          <w:rFonts w:ascii="Times New Roman" w:hAnsi="Times New Roman" w:eastAsia="Times New Roman" w:cs="Times New Roman"/>
          <w:b/>
          <w:sz w:val="24"/>
        </w:rPr>
        <w:t>Approval of the Sale</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 terms and provisions of the Stock Purchase Agreement, the Ancillary Agreements, and the transactions contemplated thereby, be and hereby are, determined to be fair, advisable and in the best interest of the Corporation and its stockholders, and that the Stock Purchase Agreement and the Ancillary Agreements be, and hereby are, adopted and approved in all respects;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subject to the approval by the stockholders of the Corporation of the Transaction Documents to which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the transactions contemplated thereby, all officers of this Corporation, including, without limitation, [the names and titles of the officers specifically authorized by the board of directors]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be, and each of them hereby is, authorized and empowered (i) to execute, deliver and file, for and on behalf of the Corporation, the Transaction Documents, including the exhibits and schedules thereto to which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 such additional deletions, changes, amendments or supplements therein or thereto as the officer executing such document determines to be necessary or desirable, such determination to be conclusively evidenced by the execution of such Transaction Document by such officer), and (ii) to execute, deliver or file any such other documents, instruments, certificates, amendments or supplements and to take such further action, on behalf of this Corporation, as any such officer determines to be necessary or desirable to effectuate the transactions contemplated by the Transaction Documents, such determinations to be conclusively evidenced by the execution, delivery or filing of any such document, instrument, certificate, amendment or supplement or the taking of any such action by any such officer;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actions taken or to be taken, on behalf of the Corporation, by the officers of the Corporation with respect to the negotiation or preparation of the terms and provisions of the Transaction Documents be, and hereby are, ratified, approved, authorized, confirmed and accepted as the acts of the Corporation; be it further</w:t>
      </w:r>
    </w:p>
    <w:p>
      <w:pPr>
        <w:keepNext w:val="0"/>
        <w:spacing w:before="200" w:after="0" w:line="260" w:lineRule="exact"/>
        <w:ind w:left="1080" w:right="0" w:firstLine="0"/>
        <w:jc w:val="both"/>
      </w:pPr>
      <w:r>
        <w:rPr>
          <w:rFonts w:ascii="Times New Roman" w:hAnsi="Times New Roman" w:eastAsia="Times New Roman" w:cs="Times New Roman"/>
          <w:b/>
          <w:sz w:val="24"/>
        </w:rPr>
        <w:t>Approval of Charter Amendment and Name [Change / Termination]</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subject to the approval by the stockholders of the Corporation of the Transaction Documents to which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the transactions contemplated thereby, any Officer be, and each of them hereby is, authorized and empowered to execute, deliver or file any such other documents, instruments or certificates and to take such further action, on behalf of the Corporation, as any such officer determines to be necessary or desirable to effectuate the Amendment and the Name [Terminations / Changes], such determinations to be conclusively evidenced by the execution, delivery or filing of any such document, instrument or certificate or the taking of any such action by any such Officer; be it further</w:t>
      </w:r>
    </w:p>
    <w:p>
      <w:pPr>
        <w:keepNext w:val="0"/>
        <w:spacing w:before="120" w:after="0" w:line="260" w:lineRule="exact"/>
        <w:ind w:left="1080" w:right="0" w:firstLine="0"/>
        <w:jc w:val="left"/>
      </w:pPr>
      <w:r>
        <w:rPr>
          <w:rFonts w:ascii="Times New Roman" w:hAnsi="Times New Roman" w:eastAsia="Times New Roman" w:cs="Times New Roman"/>
          <w:b/>
          <w:sz w:val="24"/>
        </w:rPr>
        <w:t>General Resolutions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to the extent that stockholder approval is desirable or required, if at all, the Stock Purchase Agreement, the Ancillary Agreements and the transactions contemplated thereby[, including, without limitation, the Sale,] be submitted to the stockholders of the Corporation for their approval;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any and all actions heretofore taken by the Officers that are consistent with the foregoing resolutions, are hereby ratified, approved, authorized, confirmed and accepted in all respects as the acts and deeds of the Corporation;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this Unanimous Written Consent of the Board of Directors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 Photocopies, facsimile, email or other electronic transmissions of PDF files of executed documents and shall be deemed original documents and signatures and shall be fully binding on the members of the Board of Directors to the same extent as original documents with original signatures; and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Secretary of the Corporation is hereby directed to file this Unanimous Written Consent of the Board of Directors with the minutes of the meetings of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[Signature page follows next.]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undersigned have executed this Unanimous Written Consent of the Board of Directors of [Corporation's Name].</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w:t>
      </w:r>
    </w:p>
    <w:p>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