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to Take Action in Lieu of Meeting of Board of Directors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of [Corporate Name]</w:t>
      </w:r>
    </w:p>
    <w:p>
      <w:pPr>
        <w:keepNext w:val="0"/>
        <w:spacing w:before="200" w:after="0" w:line="260" w:lineRule="exact"/>
        <w:ind w:left="360" w:right="0" w:firstLine="0"/>
        <w:jc w:val="both"/>
      </w:pPr>
      <w:r>
        <w:rPr>
          <w:rFonts w:ascii="Times New Roman" w:hAnsi="Times New Roman" w:eastAsia="Times New Roman" w:cs="Times New Roman"/>
          <w:b/>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being all of the members of the board of directors (the "</w:t>
      </w:r>
      <w:r>
        <w:rPr>
          <w:rFonts w:ascii="Times New Roman" w:hAnsi="Times New Roman" w:eastAsia="Times New Roman" w:cs="Times New Roman"/>
          <w:b/>
          <w:sz w:val="24"/>
        </w:rPr>
        <w:t>Board of Directors</w:t>
      </w:r>
      <w:r>
        <w:rPr>
          <w:rFonts w:ascii="Times New Roman" w:hAnsi="Times New Roman" w:eastAsia="Times New Roman" w:cs="Times New Roman"/>
          <w:b w:val="0"/>
          <w:sz w:val="24"/>
        </w:rPr>
        <w:t xml:space="preserve">") of [Corporation's Name], </w:t>
      </w:r>
      <w:r>
        <w:rPr>
          <w:rFonts w:ascii="Times New Roman" w:hAnsi="Times New Roman" w:eastAsia="Times New Roman" w:cs="Times New Roman"/>
          <w:b/>
          <w:sz w:val="24"/>
        </w:rPr>
        <w:t>a</w:t>
      </w:r>
      <w:r>
        <w:rPr>
          <w:rFonts w:ascii="Times New Roman" w:hAnsi="Times New Roman" w:eastAsia="Times New Roman" w:cs="Times New Roman"/>
          <w:b w:val="0"/>
          <w:sz w:val="24"/>
        </w:rPr>
        <w:t>[n] [state of incorporation]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do hereby consent to the taking of the following actions, and adopt the following resolutions, by unanimous written consent pursuant to Section [appropriate state law provision] of the State of [state], with the same force and effect as if they were taken or adopted at such [special] meeting, and waive any and all notice with respect thereto:</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Corporation has been involved in negotiations with [name of the purchaser], </w:t>
      </w:r>
      <w:r>
        <w:rPr>
          <w:rFonts w:ascii="Times New Roman" w:hAnsi="Times New Roman" w:eastAsia="Times New Roman" w:cs="Times New Roman"/>
          <w:b/>
          <w:sz w:val="24"/>
        </w:rPr>
        <w:t>a</w:t>
      </w:r>
      <w:r>
        <w:rPr>
          <w:rFonts w:ascii="Times New Roman" w:hAnsi="Times New Roman" w:eastAsia="Times New Roman" w:cs="Times New Roman"/>
          <w:b w:val="0"/>
          <w:sz w:val="24"/>
        </w:rPr>
        <w:t>[n] [state] corporation (the "</w:t>
      </w:r>
      <w:r>
        <w:rPr>
          <w:rFonts w:ascii="Times New Roman" w:hAnsi="Times New Roman" w:eastAsia="Times New Roman" w:cs="Times New Roman"/>
          <w:b/>
          <w:sz w:val="24"/>
        </w:rPr>
        <w:t>Purchaser</w:t>
      </w:r>
      <w:r>
        <w:rPr>
          <w:rFonts w:ascii="Times New Roman" w:hAnsi="Times New Roman" w:eastAsia="Times New Roman" w:cs="Times New Roman"/>
          <w:b w:val="0"/>
          <w:sz w:val="24"/>
        </w:rPr>
        <w:t xml:space="preserve">"), regarding the potential acquisition of the Corporation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merger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wholly-owned subsidiary of the Purchaser (the "</w:t>
      </w:r>
      <w:r>
        <w:rPr>
          <w:rFonts w:ascii="Times New Roman" w:hAnsi="Times New Roman" w:eastAsia="Times New Roman" w:cs="Times New Roman"/>
          <w:b/>
          <w:sz w:val="24"/>
        </w:rPr>
        <w:t>Merger Sub</w:t>
      </w:r>
      <w:r>
        <w:rPr>
          <w:rFonts w:ascii="Times New Roman" w:hAnsi="Times New Roman" w:eastAsia="Times New Roman" w:cs="Times New Roman"/>
          <w:b w:val="0"/>
          <w:sz w:val="24"/>
        </w:rPr>
        <w:t>") with and into the Corporation (the "</w:t>
      </w:r>
      <w:r>
        <w:rPr>
          <w:rFonts w:ascii="Times New Roman" w:hAnsi="Times New Roman" w:eastAsia="Times New Roman" w:cs="Times New Roman"/>
          <w:b/>
          <w:sz w:val="24"/>
        </w:rPr>
        <w:t>Merger</w:t>
      </w:r>
      <w:r>
        <w:rPr>
          <w:rFonts w:ascii="Times New Roman" w:hAnsi="Times New Roman" w:eastAsia="Times New Roman" w:cs="Times New Roman"/>
          <w:b w:val="0"/>
          <w:sz w:val="24"/>
        </w:rPr>
        <w:t>"), for the consideration, and on the terms and subject to the conditions, set forth in the Merger Agreement (as hereinafter defined);</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upon the consummation of the Merger, the Purchaser will become the sole stockholder of the Corporation;</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in connection with the consummation of the Merger, the Corporation, the Purchaser[, and] the Merger Sub [and the other parties thereto] will enter into that certain Agreement and Plan of Merger by and among the Corporation, the Purchaser, the Merger Sub [other parties thereto], including all exhibits and schedules attached thereto, substantially in the form attached hereto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Merger Agreement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contemplated that the Corporation will enter into one or more of the following ancillary agreements (together with the Certificate of Merger (as hereinafter defined), the "</w:t>
      </w:r>
      <w:r>
        <w:rPr>
          <w:rFonts w:ascii="Times New Roman" w:hAnsi="Times New Roman" w:eastAsia="Times New Roman" w:cs="Times New Roman"/>
          <w:b/>
          <w:sz w:val="24"/>
        </w:rPr>
        <w:t>Ancillary Agreements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Merger Agreement, the Ancillary Agreements and any other agreements, documents or instruments executed, delivered or filed in connection with the transactions contemplated by the Merger Agreement and the Ancillary Agreements are hereinafter referred to as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of Directors deems the Merger Agreement, the Ancillary Agreements and the transactions contemplated thereby, including, without limitation, the Merger, to be fair, advisable and in the best interests of the Corporation;</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in connection with the consummation of the Merger, it will be necessary for the Corporation to change its name;</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desirable and in the best interests of the Corporation and its stockholders to amend its [Certificate of Incorporation] to change the name of the Corporation to [new name], effective as of the closing of the Merger (the "</w:t>
      </w:r>
      <w:r>
        <w:rPr>
          <w:rFonts w:ascii="Times New Roman" w:hAnsi="Times New Roman" w:eastAsia="Times New Roman" w:cs="Times New Roman"/>
          <w:b/>
          <w:sz w:val="24"/>
        </w:rPr>
        <w:t>Amendment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desirable and in the best interest of the Corporation and its stockholders to [terminate its use of or change] its assumed names to such names as the Purchaser may designate, effective as of the closing of the Merger (the "</w:t>
      </w:r>
      <w:r>
        <w:rPr>
          <w:rFonts w:ascii="Times New Roman" w:hAnsi="Times New Roman" w:eastAsia="Times New Roman" w:cs="Times New Roman"/>
          <w:b/>
          <w:sz w:val="24"/>
        </w:rPr>
        <w:t>Assumed Name [Terminations / Changes]</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of Directors deems the Merger Agreement, the Ancillary Agreements and the transactions contemplated thereby, including, without limitation, the Merger, to be fair, advisable and in the best interests of the Corporation.</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be it:</w:t>
      </w:r>
    </w:p>
    <w:p>
      <w:pPr>
        <w:keepNext w:val="0"/>
        <w:spacing w:before="120" w:after="0" w:line="260" w:lineRule="exact"/>
        <w:ind w:left="720" w:right="0" w:firstLine="0"/>
        <w:jc w:val="left"/>
      </w:pPr>
      <w:r>
        <w:rPr>
          <w:rFonts w:ascii="Times New Roman" w:hAnsi="Times New Roman" w:eastAsia="Times New Roman" w:cs="Times New Roman"/>
          <w:b w:val="0"/>
          <w:sz w:val="24"/>
        </w:rPr>
        <w:t>Approval of the Merger</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form, terms and provisions of the Merger Agreement, the Ancillary Agreements, and the transactions contemplated thereby, including with limitation the Merger, be and hereby are, determined to be fair, advisable and in the best interest of the Corporation and its stockholders, and that the Merger Agreement and the Ancillary Agreements be, and hereby are, adopted and approved in all respects; be it further</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subject to the approval by the stockholders of the Corporation of the Transaction Documents and the transactions contemplated thereby, including without limitation, the Merger, all officers of the Corporation, including, without limitation, [the names and titles of the officers specifically authorized by the Board of Directors]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hereby is, authorized, directed and empowered to make, execute, deliver and file, for and on behalf of and in the name of the Corporation, with such additional, deletions or changes therein (including, without limitation, any additions deletions or changes to any schedules or exhibits thereto) as the Officer executing the same shall approve (the execution and delivery thereof by such Officer to be conclusive evidence of the Officer's approval of such additions, deletions or changes), (i) the Transaction Documents and any other documents contemplated thereby, including but not limited to applications, certificates, agreements, or any other instruments, documents, amendments or supplements to such documents, and (ii) the certificate of merger to be filed with the [Enter name of state authority] pursuant to and in accordance with the provisions of [applicable statutory authority] (the "</w:t>
      </w:r>
      <w:r>
        <w:rPr>
          <w:rFonts w:ascii="Times New Roman" w:hAnsi="Times New Roman" w:eastAsia="Times New Roman" w:cs="Times New Roman"/>
          <w:b/>
          <w:sz w:val="24"/>
        </w:rPr>
        <w:t>Certificate of Merger</w:t>
      </w:r>
      <w:r>
        <w:rPr>
          <w:rFonts w:ascii="Times New Roman" w:hAnsi="Times New Roman" w:eastAsia="Times New Roman" w:cs="Times New Roman"/>
          <w:b w:val="0"/>
          <w:sz w:val="24"/>
        </w:rPr>
        <w:t>''); and to do any and all other acts deemed necessary, desirable or in the best interest of the Corporation to carry out the intent and to effectuate the purpose of the foregoing resolutions; be it further</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Board of Directors recommends that the stockholders of the Corporation approve and adopt the Merger Agreement and the transactions contemplated thereby; be it further</w:t>
      </w:r>
    </w:p>
    <w:p>
      <w:pPr>
        <w:keepNext w:val="0"/>
        <w:spacing w:before="120" w:after="0" w:line="260" w:lineRule="exact"/>
        <w:ind w:left="720" w:right="0" w:firstLine="0"/>
        <w:jc w:val="left"/>
      </w:pPr>
      <w:r>
        <w:rPr>
          <w:rFonts w:ascii="Times New Roman" w:hAnsi="Times New Roman" w:eastAsia="Times New Roman" w:cs="Times New Roman"/>
          <w:b w:val="0"/>
          <w:sz w:val="24"/>
        </w:rPr>
        <w:t>Approval of Charter Amendment and Name [Change / Termination]</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subject to the approval by the stockholders of the Corporation of the Transaction Documents to which the Corporation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and the transactions contemplated thereby, any Officer be, and each of them hereby is, authorized and empowered to execute, deliver or file any such other documents, instruments or certificates and to take such further action, on behalf of the Corporation, as any such officer determines to be necessary or desirable to effectuate the Amendment and the Name [Terminations] [Changes], such determinations to be conclusively evidenced by the execution, delivery or filing of any such document, instrument or certificate or the taking of any such action by any such Officer; be it further</w:t>
      </w:r>
    </w:p>
    <w:p>
      <w:pPr>
        <w:keepNext w:val="0"/>
        <w:spacing w:before="120" w:after="0" w:line="260" w:lineRule="exact"/>
        <w:ind w:left="720" w:right="0" w:firstLine="0"/>
        <w:jc w:val="left"/>
      </w:pPr>
      <w:r>
        <w:rPr>
          <w:rFonts w:ascii="Times New Roman" w:hAnsi="Times New Roman" w:eastAsia="Times New Roman" w:cs="Times New Roman"/>
          <w:b w:val="0"/>
          <w:sz w:val="24"/>
        </w:rPr>
        <w:t>General Resolutions</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any and all actions heretofore taken by the Officers that are consistent with the foregoing resolutions, are hereby ratified, approved, authorized, confirmed and accepted in all respects as the acts and deeds of the Corporation; be it further</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this Unanimous Written Consent of the Board of Directors may be executed in one or more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 Photocopies, facsimile, email or other electronic transmissions of PDF files of executed documents and shall be deemed original documents and signatures and shall be fully binding on the members of the Board of Directors to the same extent as original documents with original signatures; and be it further</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Secretary of the Corporation is hereby directed to file this Unanimous Written Consent of the Board of Directors with the minutes of the meetings of the Board of Directors.</w:t>
      </w:r>
    </w:p>
    <w:p>
      <w:pPr>
        <w:keepNext w:val="0"/>
        <w:spacing w:before="200" w:after="0" w:line="260" w:lineRule="exact"/>
        <w:ind w:left="360" w:right="0" w:firstLine="0"/>
        <w:jc w:val="both"/>
      </w:pPr>
      <w:r>
        <w:rPr>
          <w:rFonts w:ascii="Times New Roman" w:hAnsi="Times New Roman" w:eastAsia="Times New Roman" w:cs="Times New Roman"/>
          <w:b/>
          <w:sz w:val="24"/>
        </w:rPr>
        <w:t>[Signature page follows next.]</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the undersigned have executed this Unanimous Written Consent of the Board of Directors of [Corporation's Name].</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p>
    <w:p>
      <w:pPr>
        <w:keepNext w:val="0"/>
        <w:spacing w:before="200" w:after="0" w:line="260" w:lineRule="exact"/>
        <w:ind w:left="360" w:right="0" w:firstLine="0"/>
        <w:jc w:val="center"/>
      </w:pP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