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and Release on Final Payment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.R.S. § 33-1008</w:t>
      </w:r>
    </w:p>
    <w:p>
      <w:pPr>
        <w:keepNext w:val="0"/>
        <w:spacing w:before="200" w:after="0" w:line="260" w:lineRule="exact"/>
        <w:ind w:left="360" w:right="0" w:firstLine="0"/>
        <w:jc w:val="both"/>
      </w:pPr>
      <w:r>
        <w:rPr>
          <w:rFonts w:ascii="Times New Roman" w:hAnsi="Times New Roman" w:eastAsia="Times New Roman" w:cs="Times New Roman"/>
          <w:b w:val="0"/>
          <w:sz w:val="24"/>
        </w:rPr>
        <w:t>Project: [project name]</w:t>
      </w:r>
    </w:p>
    <w:p>
      <w:pPr>
        <w:keepNext w:val="0"/>
        <w:spacing w:before="200" w:after="0" w:line="260" w:lineRule="exact"/>
        <w:ind w:left="360" w:right="0" w:firstLine="0"/>
        <w:jc w:val="both"/>
      </w:pPr>
      <w:r>
        <w:rPr>
          <w:rFonts w:ascii="Times New Roman" w:hAnsi="Times New Roman" w:eastAsia="Times New Roman" w:cs="Times New Roman"/>
          <w:b w:val="0"/>
          <w:sz w:val="24"/>
        </w:rPr>
        <w:t>Job No.: [job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has been paid and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from [name of party that has made the payment] in payable to [claimant name] and does hereby release any mechanic's lien, any state or federal statutory bond right, any private bond right, any claim for payment and any rights under any similar ordinance, rule or statute related to claim or payment rights for persons in the undersigned's position that the undersigned has on the job of [owner] located at [project address/job description] to the following extent. This release covers final payment for all labor, services, equipment or materials furnished to the jobsite or to [person with whom claimant contracted] through [date], except for disputed claims in the amount of [disputed amount].</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warrants that they either have already paid or will use the monies they receive from this final payment to promptly pay in full all of their laborers, subcontractors, materialmen and suppliers for all work, materials, equipment or services provided for or to the above referenced project up to the date of this 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THIS DOCUMENT WAIVES RIGHTS UNCONDITIONALLY AND STATES THAT YOU HAVE BEEN PAID FOR GIVING UP THOSE RIGHTS. THIS DOCUMENT IS ENFORCEABLE AGAINST YOU IF YOU SIGN IT, EVEN IF YOU HAVE NOT BEEN PAID. IF YOU HAVE NOT BEEN PAID,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RELEASE FORM.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