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Utah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Utah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Utah Limited Liability Company named _______________, LLC by filing the Articles of Organization with the office in the State of Utah on _______________, 20____. The operation of the Company shall be governed by the terms of this Agreement and the applicable laws of the State of Utah relating to the formation, operation and taxation of a LLC, specifically the provisions under Title 48, Chapter 3a (Utah Revised Uniform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Utah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Utah and shall be governed by, construed and enforced in accordance with the laws of the State of Utah.</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