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Voting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COMPANY</w:t>
      </w:r>
    </w:p>
    <w:p>
      <w:pPr>
        <w:keepNext w:val="0"/>
        <w:spacing w:before="200" w:after="0" w:line="260" w:lineRule="exact"/>
        <w:ind w:left="360" w:right="0" w:firstLine="0"/>
        <w:jc w:val="both"/>
      </w:pPr>
      <w:r>
        <w:rPr>
          <w:rFonts w:ascii="Times New Roman" w:hAnsi="Times New Roman" w:eastAsia="Times New Roman" w:cs="Times New Roman"/>
          <w:b/>
          <w:sz w:val="24"/>
        </w:rPr>
        <w:t>VOTING AGREEMENT</w:t>
      </w:r>
    </w:p>
    <w:p>
      <w:pPr>
        <w:keepNext w:val="0"/>
        <w:spacing w:before="200" w:after="0" w:line="260" w:lineRule="exact"/>
        <w:ind w:left="360" w:right="0" w:firstLine="0"/>
        <w:jc w:val="both"/>
      </w:pPr>
      <w:r>
        <w:rPr>
          <w:rFonts w:ascii="Times New Roman" w:hAnsi="Times New Roman" w:eastAsia="Times New Roman" w:cs="Times New Roman"/>
          <w:b/>
          <w:sz w:val="24"/>
        </w:rPr>
        <w:t>DATE</w:t>
      </w:r>
    </w:p>
    <w:p>
      <w:pPr>
        <w:keepNext w:val="0"/>
        <w:spacing w:before="120" w:after="0" w:line="260" w:lineRule="exact"/>
        <w:ind w:left="360" w:right="0" w:firstLine="0"/>
        <w:jc w:val="left"/>
      </w:pPr>
      <w:r>
        <w:rPr>
          <w:rFonts w:ascii="Times New Roman" w:hAnsi="Times New Roman" w:eastAsia="Times New Roman" w:cs="Times New Roman"/>
          <w:b/>
          <w:sz w:val="24"/>
        </w:rPr>
        <w:t>VOTING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VOTING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by and among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XX, XX</w:t>
      </w:r>
      <w:r>
        <w:rPr>
          <w:rFonts w:ascii="Times New Roman" w:hAnsi="Times New Roman" w:eastAsia="Times New Roman" w:cs="Times New Roman"/>
          <w:b w:val="0"/>
          <w:sz w:val="24"/>
        </w:rPr>
        <w:t xml:space="preserve"> (collectively, the "</w:t>
      </w:r>
      <w:r>
        <w:rPr>
          <w:rFonts w:ascii="Times New Roman" w:hAnsi="Times New Roman" w:eastAsia="Times New Roman" w:cs="Times New Roman"/>
          <w:b/>
          <w:sz w:val="24"/>
        </w:rPr>
        <w:t>Common Stockholders</w:t>
      </w:r>
      <w:r>
        <w:rPr>
          <w:rFonts w:ascii="Times New Roman" w:hAnsi="Times New Roman" w:eastAsia="Times New Roman" w:cs="Times New Roman"/>
          <w:b w:val="0"/>
          <w:sz w:val="24"/>
        </w:rPr>
        <w:t xml:space="preserve">"), and the investors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(collectively, the "</w:t>
      </w:r>
      <w:r>
        <w:rPr>
          <w:rFonts w:ascii="Times New Roman" w:hAnsi="Times New Roman" w:eastAsia="Times New Roman" w:cs="Times New Roman"/>
          <w:b/>
          <w:sz w:val="24"/>
        </w:rPr>
        <w:t>Investors</w:t>
      </w:r>
      <w:r>
        <w:rPr>
          <w:rFonts w:ascii="Times New Roman" w:hAnsi="Times New Roman" w:eastAsia="Times New Roman" w:cs="Times New Roman"/>
          <w:b w:val="0"/>
          <w:sz w:val="24"/>
        </w:rPr>
        <w:t xml:space="preserve">" and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Investor</w:t>
      </w:r>
      <w:r>
        <w:rPr>
          <w:rFonts w:ascii="Times New Roman" w:hAnsi="Times New Roman" w:eastAsia="Times New Roman" w:cs="Times New Roman"/>
          <w:b w:val="0"/>
          <w:sz w:val="24"/>
        </w:rPr>
        <w:t xml:space="preserve">"), and is entered into on this </w:t>
      </w:r>
      <w:r>
        <w:rPr>
          <w:rFonts w:ascii="Times New Roman" w:hAnsi="Times New Roman" w:eastAsia="Times New Roman" w:cs="Times New Roman"/>
          <w:b w:val="0"/>
          <w:sz w:val="24"/>
        </w:rPr>
        <w:t>DATE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parties hereto have agreed that, in connection with the purchase by the Investors of shares of the Company's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to enter into this Agreement upon the terms and conditions set forth below;</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Company's Board of Directors (the "</w:t>
      </w:r>
      <w:r>
        <w:rPr>
          <w:rFonts w:ascii="Times New Roman" w:hAnsi="Times New Roman" w:eastAsia="Times New Roman" w:cs="Times New Roman"/>
          <w:b/>
          <w:sz w:val="24"/>
        </w:rPr>
        <w:t>Board</w:t>
      </w:r>
      <w:r>
        <w:rPr>
          <w:rFonts w:ascii="Times New Roman" w:hAnsi="Times New Roman" w:eastAsia="Times New Roman" w:cs="Times New Roman"/>
          <w:b w:val="0"/>
          <w:sz w:val="24"/>
        </w:rPr>
        <w:t>") is currently set at three (3) members;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parties hereto enter this Agreement for the additional purpose of confirming the arrangements for election of directors; and</w:t>
      </w:r>
    </w:p>
    <w:p>
      <w:pPr>
        <w:keepNext w:val="0"/>
        <w:spacing w:before="200" w:after="0" w:line="260" w:lineRule="exact"/>
        <w:ind w:left="72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promises and covenants hereinafter set forth, the receipt and sufficiency of which is hereby acknowledged,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Agreement to Vote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Common Stockholders and Investors hereby agree to vote (or act by written consent) all shares of Common Stock,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and any other shares of voting securities of the Company now owned or hereafter acquired or controlled by them (collectively, the "</w:t>
      </w:r>
      <w:r>
        <w:rPr>
          <w:rFonts w:ascii="Times New Roman" w:hAnsi="Times New Roman" w:eastAsia="Times New Roman" w:cs="Times New Roman"/>
          <w:b/>
          <w:sz w:val="24"/>
        </w:rPr>
        <w:t>Voting Securities</w:t>
      </w:r>
      <w:r>
        <w:rPr>
          <w:rFonts w:ascii="Times New Roman" w:hAnsi="Times New Roman" w:eastAsia="Times New Roman" w:cs="Times New Roman"/>
          <w:b w:val="0"/>
          <w:sz w:val="24"/>
        </w:rPr>
        <w:t>")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Board of Directors Composition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Common Stockholders and Investors shall vote (or act by written consent) with respect to the Voting Securities so as always to elect the directors of the Company in the following manner:</w:t>
      </w:r>
    </w:p>
    <w:p>
      <w:pPr>
        <w:keepNext w:val="0"/>
        <w:spacing w:before="120" w:after="0" w:line="260" w:lineRule="exact"/>
        <w:ind w:left="180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Common Directors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any election of directors of the Company in which the holders of Common Stock are entitled to elect directors of the Company, the Common Stockholders and Investors shall each vote at any regular or special meeting of stockholders (or by written consent) all shares of Voting Securities then owned by them (or as to which they then have voting power) so as to elect two (2) members designated by the Common Stockholders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Common Stock held by all Common Stockholders (the "</w:t>
      </w:r>
      <w:r>
        <w:rPr>
          <w:rFonts w:ascii="Times New Roman" w:hAnsi="Times New Roman" w:eastAsia="Times New Roman" w:cs="Times New Roman"/>
          <w:b/>
          <w:sz w:val="24"/>
        </w:rPr>
        <w:t>Common Directors</w:t>
      </w:r>
      <w:r>
        <w:rPr>
          <w:rFonts w:ascii="Times New Roman" w:hAnsi="Times New Roman" w:eastAsia="Times New Roman" w:cs="Times New Roman"/>
          <w:b w:val="0"/>
          <w:sz w:val="24"/>
        </w:rPr>
        <w:t xml:space="preserve">"), which directors shall initially be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Preferred Stock Director</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any election of directors of the Company in which the holders of Common Stock and Preferred Stock are entitled to elect directors of the Company, the Common Stockholders and Investors shall each vote at any regular or special meeting of stockholders (or by written consent) all shares of Voting Securities then owned by them (or as to which they then have voting power) so as to elect one (1) member designated by the Investors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held by all Investors (the "</w:t>
      </w:r>
      <w:r>
        <w:rPr>
          <w:rFonts w:ascii="Times New Roman" w:hAnsi="Times New Roman" w:eastAsia="Times New Roman" w:cs="Times New Roman"/>
          <w:b/>
          <w:sz w:val="24"/>
        </w:rPr>
        <w:t>Preferred Stock Director</w:t>
      </w:r>
      <w:r>
        <w:rPr>
          <w:rFonts w:ascii="Times New Roman" w:hAnsi="Times New Roman" w:eastAsia="Times New Roman" w:cs="Times New Roman"/>
          <w:b w:val="0"/>
          <w:sz w:val="24"/>
        </w:rPr>
        <w:t xml:space="preserve">"), which director shall initially be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Removal of Directors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Common Stockholders and Investors shall vote (or act by written consent) with respect to the Voting Securities so as to remove the following directors: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Stock Director if requested in writing by the Common Stockholders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Common Stock then held by all Common Stockholders;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Preferred Stock Director if requested in writing by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then held by the Investors.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Common Stockholders and Investors agree to execute any written consents required to effectuate the obligations of this Agreement, and the Company agrees at the request of any party entitled to designate directors to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stockholders for the purpose of electing directors.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Number of Directors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Common Stockholders and Investors agree not to vote (or act by written consent) with respect to the Voting Securities so as to change from three (3) the authorized number of directors on the Board of the Company, unless (i) each Common Director, and the Preferred Stock Director then in office, shall also vote (or act by written consent) in favor of such change in the authorized number of directors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Successors in Interest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provisions of this Agreement shall be binding upon the successors in interest to any of securities of the Company held by any party to this Agreement and their successors and assigns. The Company shall not permit the transfer of any of the securities on its books or issue new certificates representing any such securities unless and until the person(s) to whom such shares are to be transferred shall have executed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pursuant to which such person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and agrees to be bound by all the provisions hereof as if such person were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party hereto.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certificate representing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or shares of the Common Stock of the Company issued on or after the date hereof shall bear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legend reading substantially as follows:</w:t>
      </w:r>
    </w:p>
    <w:p>
      <w:pPr>
        <w:keepNext w:val="0"/>
        <w:spacing w:before="200" w:after="0" w:line="260" w:lineRule="exact"/>
        <w:ind w:left="1800" w:right="0" w:firstLine="0"/>
        <w:jc w:val="both"/>
      </w:pPr>
      <w:r>
        <w:rPr>
          <w:rFonts w:ascii="Times New Roman" w:hAnsi="Times New Roman" w:eastAsia="Times New Roman" w:cs="Times New Roman"/>
          <w:b/>
          <w:sz w:val="24"/>
        </w:rPr>
        <w:t xml:space="preserve">"THE SALE, PLEDGE, HYPOTHECATION OR TRANSFER OF THE SECURITIES REPRESENTED BY THIS CERTIFICATE IS SUBJECT TO THE TERMS AND CONDITIONS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CERTAIN VOTING AGREEMENT BY AND AMONG THE COMPANY AND CERTAIN HOLDERS OF CAPITAL STOCK OF THE COMPANY. COPIES OF SUCH AGREEMENT MAY BE OBTAINED UPON WRITTEN REQUEST TO THE SECRETARY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Execution by the Company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by its execution in the space provided below, agrees that it will cause the certificates evidencing the shares of capital stock subject to this Agreement to bear the legend required by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herein, and it shall supply, free of charge,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to any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evidencing shares of capital stock of the Company upon written request from such holder to the Company at its principal office. The parties hereto do hereby agree that the failure to cause the certificates evidencing the shares of capital stock subject to this Agreement to bear the legend required by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herein and/or failure of the Company to supply, free of charge,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as provided under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shall not effect the validity or enforcement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Further Covenants of the Company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agrees to use its best efforts to ensure that the rights granted under this Agreement are effective and that the Parties enjoy the benefits of this Agreement. Such actions include, without limitation, the use of the Company's best efforts to cause the nomination and election of the directors as provided above. The Company will not, by any voluntary action, avoid or seek to avoid the observance or performance of any of the terms to be performed hereunder by the Company, but will at all times in good faith assist in the carrying out of all of the provisions of this Agreement and in the taking of all such actions as may be necessary, appropriate or reasonably requested by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voting securities held by the Common Stockholders and the Investors (assuming conversion of all outstanding convertible securities) in order to protect the rights of the Common Stockholders and the Investors against impairment.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Board Meeting Travel Expenses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shall reimburse the nonemployee directors for all reasonable out-of-pocket travel expenses incurred (consistent with the Company's travel policy) in connection with attending meetings of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Liability for Election of Recommended Directors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None of the Company, the Common Stockholders nor the Investors nor any affiliate, officer, director, stockholder, partner, employee or agent of such party, if any, makes any representation or warranty as to the fitness or competence of the nominee of any party hereunder to serve on the Company's Board by virtue of such party's execution of this Agreement or by the act of such party in voting for such nominee pursuant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Specific Enforcement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It is agreed and understood that monetary damages would not adequately compensate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injured party for the breach of this Agreement by any party, that this Agreement shall be specifically enforceable and that any breach or threatened breach of this Agreement shall be the proper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or permanent injunction or restraining order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requirement of posting bond. Further, each party hereto waives any claim or defense that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at law for such breach or threatened breach. If the provisions of this Agreement are construed to constitute the granting of proxies, such proxies shall be deemed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irrevocable for the term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terminate upon the earlier of:</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the Company consummates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public offering of its Common Stock under the Securities Act of 1933, as amended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Qualified IPO</w:t>
      </w:r>
      <w:r>
        <w:rPr>
          <w:rFonts w:ascii="Times New Roman" w:hAnsi="Times New Roman" w:eastAsia="Times New Roman" w:cs="Times New Roman"/>
          <w:b w:val="0"/>
          <w:sz w:val="24"/>
        </w:rPr>
        <w:t>");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consummation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liquidation, dissolution, or winding up of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treated as such pursuant to the Company's First Amended and Restated Certificate of Incorporation as amended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Amendments and Waivers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amended or modified and the observance of any term hereof may be waived (either generally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instance and either retroactively or prospectively)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executed by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Common Stock held by the Common Stockholders and (ii) the holders of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of Preferred Stock held by the Investors. Any amendment or waiver so effected shall be binding upon the Company, the Investors, the Common Stockholders and all of their respective successors and permitted assigns whether or not such party, assignee or other shareholder entered into or approved such amendment or waiver. Any amendment, termination or waiver effected in accordance with this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shall be binding on all parties, even if they do not execute such consent. No waivers of or exceptions to any term, condition or provision of this Agreement, in any one or more instances, shall be deemed to be, or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further or continuing waiver of any such term, condition or provision. For purposes of clarification, any purchaser of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under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Purchase Agreement (the "</w:t>
      </w:r>
      <w:r>
        <w:rPr>
          <w:rFonts w:ascii="Times New Roman" w:hAnsi="Times New Roman" w:eastAsia="Times New Roman" w:cs="Times New Roman"/>
          <w:b/>
          <w:sz w:val="24"/>
        </w:rPr>
        <w:t>Purchase Agreement</w:t>
      </w:r>
      <w:r>
        <w:rPr>
          <w:rFonts w:ascii="Times New Roman" w:hAnsi="Times New Roman" w:eastAsia="Times New Roman" w:cs="Times New Roman"/>
          <w:b w:val="0"/>
          <w:sz w:val="24"/>
        </w:rPr>
        <w:t>") after the initial Closing (as defined in the Purchase Agreement) may become parties to this Agreement without any amendment of this Agreement pursuant to this paragraph or any consent or approval of any other voting party.</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Successors and Assigns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otherwise provided herein, the terms and conditions of this Agreement shall inure to the benefit of and be binding upon the respective successors and assigns of the parties (including transferees of any shares of Common Stock). Nothing in this Agreement, express or implied, is intended to confer upon any party other than the parties hereto or their respective successors and assigns any rights, remedies, obligations, or liabilities under or by reason of this Agreement, except as expressly provided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Stock Splits, Stock Dividends, etc</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of any issuance of shares of the Company's voting securities hereafter to any of the parties hereto (including, without limitation, in connection with any stock split, stock dividend, recapitalization, reorganization or the like), such shares shall become subject to this Agreement and shall be endorsed with the legend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Enforceability/Severability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hereto agree that each provision of this Agreement shall be interpreted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as to be effective and valid under applicable law. If any provision of this Agreement shall nevertheless be held to be prohibited by or invalid under applicable law, (</w:t>
      </w:r>
      <w:r>
        <w:rPr>
          <w:rFonts w:ascii="Times New Roman" w:hAnsi="Times New Roman" w:eastAsia="Times New Roman" w:cs="Times New Roman"/>
          <w:b/>
          <w:sz w:val="24"/>
        </w:rPr>
        <w:t>a</w:t>
      </w:r>
      <w:r>
        <w:rPr>
          <w:rFonts w:ascii="Times New Roman" w:hAnsi="Times New Roman" w:eastAsia="Times New Roman" w:cs="Times New Roman"/>
          <w:b w:val="0"/>
          <w:sz w:val="24"/>
        </w:rPr>
        <w:t>) such provision shall be invalid only to the extent of such prohibition or invalidity, without invalidating the remainder of such provision or the remaining provisions of this Agreement, and (b) the parties shall, to the extent permissible by applicable law, amend this Agreement or enter into other forms of voting agreements or voting trusts, or execute irrevocable proxies, so as to make effective and enforceable the intent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Addition of Parties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anything herein to the contrary, the Company shall have the right to add any holder or prospective holder of any voting securities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without any requirement on the part of the Company to seek the consent or approval of the Common Stockholders or the Investors. In addition, in the event that after the date of this Agreement, the Company enters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any person to issue shares of capital stock to such person, following which such person shall hold shares of capital stock constituting five percent (5%) or more of the Company's then outstanding capital stock (treating for this purpose all shares of capital stock issuable upon exercise of or conversion of all options, warrants or convertible securities outstanding or reserved for future issuance, as if exercised and/or converted or exchanged), then, the Company shall cause such person,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precedent to entering into such agreement,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Any such addition of parties to this Agreement shall be evidenced by the execution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signature page hereto by such holder, with the Company's consent.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Entire Agreement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constitutes the full and entire understanding and agreement between the parties with regard to the subject hereof and supersedes all prior agreements and merges all prior discussions, negotiations, proposals and offers (written or oral) between them, and no party shall have any rights or obligations regarding such subject matter except as specifically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captions, headings and arrangements used in this Agreement are for convenience only and do not in any way limit or amplify the terms and provisions hereof.</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Grant of Proxy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Investor and Common Stockholder hereby grants to the Secretary of the Company, in the event that any such Investor or Common Stockholder fails to vote his, her or its Voting Securities as required by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all Voting Securities, whether held or beneficially owned by such Investor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Stockholder, which proxy is irrevocable until this Agreement terminates pursuant to its terms or this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is amended to remove such grant of proxy in accordance with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Spousal Consent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individual Voting Party is married on the date of this Agreement, such Voting Party's spouse shall execute and deliver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of Spouse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Consent of Spouse</w:t>
      </w:r>
      <w:r>
        <w:rPr>
          <w:rFonts w:ascii="Times New Roman" w:hAnsi="Times New Roman" w:eastAsia="Times New Roman" w:cs="Times New Roman"/>
          <w:b w:val="0"/>
          <w:sz w:val="24"/>
        </w:rPr>
        <w:t xml:space="preserve">"), effective on the date hereof. Notwithstanding the execution and delivery thereof, such Consent of Spouse shall not be deemed to confer or convey to the spouse any rights in such Voting Party's Voting Shares that do not otherwise exist by operation of law or the agreement of the Voting Parties. If any individual Voting Party should marry or remarry subsequent to the date of this Agreement, such Voting Party shall within thirty (30) days thereafter obtain his or her new spouse's acknowledgement of and consent to the existence and binding effect of all restrictions contained in this Agreement by causing such spouse to execute and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of Spouse acknowledging the restrictions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obligations contained in this Agreement and agreeing and consenting to the same.</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Manner of Voting; Additional Documents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voting of shares pursuant to this Agreement may be effected in person, by proxy, by written consent or in any other manner permitted by applicable law. Each Common Stockholder and each Investors hereby covenants and agrees to execute and deliver any additional documents necessary or desirable, in the reasonable opinion of the Company, to carry out the intent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and any controversy arising out of or relating to this Agreement shall be governed by and construed in accordance with the General Corporation Law of the State of Delaware as to matters within the scope thereof.</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Counterparts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counterparts, including by facsimile,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notice required or permitted by any provision of this Agreement shall be given in writing, and shall be delivered either personally, by registered or certified mail, postage prepaid, or by nationally recognized overnight courier service, addressed (i)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Stockholder at such address as shall appear in the Company's stockholder ledger, (ii) in the case of the Company, to its principal office, (iii)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which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party to this Agreement to the address of such Investor as set forth in the Common Stock Purchase Agreement of even date herewith or at such other address as such Purchaser may designated in writing from time to time by ten (10) days' advance notice and (iv) in the case of any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or its transferee, to such transferee at its address as designated in writing by such transferee to the Company from time to time. Such notice shall be deemed to have been duly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when personally delivered, (b) one day,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statutory holiday in the United States ("</w:t>
      </w:r>
      <w:r>
        <w:rPr>
          <w:rFonts w:ascii="Times New Roman" w:hAnsi="Times New Roman" w:eastAsia="Times New Roman" w:cs="Times New Roman"/>
          <w:b/>
          <w:sz w:val="24"/>
        </w:rPr>
        <w:t>Business Day</w:t>
      </w:r>
      <w:r>
        <w:rPr>
          <w:rFonts w:ascii="Times New Roman" w:hAnsi="Times New Roman" w:eastAsia="Times New Roman" w:cs="Times New Roman"/>
          <w:b w:val="0"/>
          <w:sz w:val="24"/>
        </w:rPr>
        <w:t xml:space="preserve">"), after being sent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overnight courier service or (c) five Business Days after being sent by registered or certified mail, return receipt requested, postage prepaid; provided, however, that notice pursuant to clauses (b) and (c)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continent other than North America shall be sent by air courier service and shall be deemed to have been given two Business Days after deposit with such air courier service.</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Costs of Enforcement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party to this Agreement seeks to enforce its rights under this Agreement by legal proceedings, the non-prevailing party shall pay all costs and expenses incurred by the prevailing party, including, without limitation, all reasonable attorneys' fees.</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Delays or Omissions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delay or omission to exercise any right, power or remedy accruing to any party under this Agreement, upon any breach or default of any other party under this Agreement, shall impair any such right, power or remedy of such non-breaching or non-defaulting party nor shall it be construed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such breach or default,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acquiescence therein, or of or in any similar breach or default thereafter occurring; nor shall any waiver of any single breach or default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breach or default theretofore or thereafter occurring. Any waiver, permit, consent or approval of any kind or character on the part of any party of any breach or default under this Agreement, or any waiver on the part of any party of any provisions or conditions of this Agreement, must be in writing and shall be effective only to the extent specifically set forth in such writing. All remedies, either under this Agreement or by law or otherwise afforded to any party, shall be cumulative and not alternative.</w:t>
      </w:r>
    </w:p>
    <w:p>
      <w:pPr>
        <w:keepNext w:val="0"/>
        <w:spacing w:before="200" w:after="0" w:line="260" w:lineRule="exact"/>
        <w:ind w:left="360" w:right="0" w:firstLine="0"/>
        <w:jc w:val="both"/>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Agreement as of the day and year herein above first written.</w:t>
      </w:r>
    </w:p>
    <w:p>
      <w:pPr>
        <w:keepNext w:val="0"/>
        <w:spacing w:before="120" w:after="0" w:line="260" w:lineRule="exact"/>
        <w:ind w:left="360" w:right="0" w:firstLine="0"/>
        <w:jc w:val="left"/>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sz w:val="24"/>
        </w:rPr>
        <w:t>X</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X</w:t>
      </w:r>
    </w:p>
    <w:p>
      <w:pPr>
        <w:keepNext w:val="0"/>
        <w:spacing w:before="120" w:after="0" w:line="260" w:lineRule="exact"/>
        <w:ind w:left="360" w:right="0" w:firstLine="0"/>
        <w:jc w:val="left"/>
      </w:pPr>
      <w:r>
        <w:rPr>
          <w:rFonts w:ascii="Times New Roman" w:hAnsi="Times New Roman" w:eastAsia="Times New Roman" w:cs="Times New Roman"/>
          <w:b w:val="0"/>
          <w:sz w:val="24"/>
        </w:rPr>
        <w:t>Chief Executive Officer</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Agreement as of the day and year herein above first written.</w:t>
      </w:r>
    </w:p>
    <w:p>
      <w:pPr>
        <w:keepNext w:val="0"/>
        <w:spacing w:before="120" w:after="0" w:line="260" w:lineRule="exact"/>
        <w:ind w:left="360" w:right="0" w:firstLine="0"/>
        <w:jc w:val="left"/>
      </w:pPr>
      <w:r>
        <w:rPr>
          <w:rFonts w:ascii="Times New Roman" w:hAnsi="Times New Roman" w:eastAsia="Times New Roman" w:cs="Times New Roman"/>
          <w:b/>
          <w:sz w:val="24"/>
        </w:rPr>
        <w:t>COMMON STOCKHOLDERS: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Agreement as of the day and year herein above first written.</w:t>
      </w:r>
    </w:p>
    <w:p>
      <w:pPr>
        <w:keepNext w:val="0"/>
        <w:spacing w:before="120" w:after="0" w:line="260" w:lineRule="exact"/>
        <w:ind w:left="360" w:right="0" w:firstLine="0"/>
        <w:jc w:val="left"/>
      </w:pPr>
      <w:r>
        <w:rPr>
          <w:rFonts w:ascii="Times New Roman" w:hAnsi="Times New Roman" w:eastAsia="Times New Roman" w:cs="Times New Roman"/>
          <w:b/>
          <w:sz w:val="24"/>
        </w:rPr>
        <w:t>INVESTORS:</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Address:  </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Address: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INVESTORS</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_________________, spouse of _________________, acknowledge that I have read the Voting Agreement, dated as of </w:t>
      </w:r>
      <w:r>
        <w:rPr>
          <w:rFonts w:ascii="Times New Roman" w:hAnsi="Times New Roman" w:eastAsia="Times New Roman" w:cs="Times New Roman"/>
          <w:b w:val="0"/>
          <w:sz w:val="24"/>
        </w:rPr>
        <w:t>Date</w:t>
      </w:r>
      <w:r>
        <w:rPr>
          <w:rFonts w:ascii="Times New Roman" w:hAnsi="Times New Roman" w:eastAsia="Times New Roman" w:cs="Times New Roman"/>
          <w:b w:val="0"/>
          <w:sz w:val="24"/>
        </w:rPr>
        <w:t xml:space="preserve"> to which this Consent of Spouse is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and that I know the contents of the Agreement. I am aware that the Agreement contains provisions regarding the voting and transfer of shares of capital stock of Company (as defined in the Agreement) that my spouse may now or hereafter own, including any interest I might have therein.</w:t>
      </w:r>
    </w:p>
    <w:p>
      <w:pPr>
        <w:keepNext w:val="0"/>
        <w:spacing w:before="200" w:after="0" w:line="260" w:lineRule="exact"/>
        <w:ind w:left="720" w:right="0" w:firstLine="0"/>
        <w:jc w:val="both"/>
      </w:pPr>
      <w:r>
        <w:rPr>
          <w:rFonts w:ascii="Times New Roman" w:hAnsi="Times New Roman" w:eastAsia="Times New Roman" w:cs="Times New Roman"/>
          <w:b w:val="0"/>
          <w:sz w:val="24"/>
        </w:rPr>
        <w:t>I hereby agree that my interest, if any, in any shares of capital stock of the Company subject to the Agreement shall be irrevocably bound by the Agreement and further understand and agree that any community property interest I may have in such shares of capital stock of the Company shall be similarly bound by the Agreement.</w:t>
      </w:r>
    </w:p>
    <w:p>
      <w:pPr>
        <w:keepNext w:val="0"/>
        <w:spacing w:before="200" w:after="0" w:line="260" w:lineRule="exact"/>
        <w:ind w:left="720" w:right="0" w:firstLine="0"/>
        <w:jc w:val="both"/>
      </w:pPr>
      <w:r>
        <w:rPr>
          <w:rFonts w:ascii="Times New Roman" w:hAnsi="Times New Roman" w:eastAsia="Times New Roman" w:cs="Times New Roman"/>
          <w:b w:val="0"/>
          <w:sz w:val="24"/>
        </w:rPr>
        <w:t>I am aware that the legal, financial and related matters contained in the Agreement are complex and that I am free to seek independent professional guidance or counsel with respect to this Consent of Spouse. I have either sought such guidance or counsel or determined after reviewing the Agreement carefully that I will waive such right.</w:t>
      </w:r>
    </w:p>
    <w:p>
      <w:pPr>
        <w:keepNext w:val="0"/>
        <w:spacing w:before="200" w:after="0" w:line="260" w:lineRule="exact"/>
        <w:ind w:left="720" w:right="0" w:firstLine="0"/>
        <w:jc w:val="both"/>
      </w:pPr>
      <w:r>
        <w:rPr>
          <w:rFonts w:ascii="Times New Roman" w:hAnsi="Times New Roman" w:eastAsia="Times New Roman" w:cs="Times New Roman"/>
          <w:b w:val="0"/>
          <w:sz w:val="24"/>
        </w:rPr>
        <w:t>Date: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