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WARN Notice to the Chief Elected Official of the Unit of Local Government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NOTICE TO THE CHIEF ELECTED OFFICIAL OF THE UNIT OF LOCAL GOVERNMENT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VIA CERTIFIED MAIL, RETURN RECEIPT REQUESTED &amp; FACSIMILE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[contact information for the chief elected official of the unit of local government]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Re:[Company name] – [LAYOFF OR PLANT CLOSING]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Dear [Official’s name]: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Please be advised that, on or around [Date], [Company name] (Company) will begin permanently [or temporarily] laying off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number of its employees at its [Name of the facility] facility located at [Address of the affected facility]. The separations of the affected employees are expected to occur in [number] waves. Consistent with these plans, the last day of employment for the affected employees is anticipated to be one of the following dates: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•[Date], or within 14 days thereafter –or–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•[Date], or within 14 days thereafter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•[other dates, if necessary]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list of the affected job titles and number of employees per classification is attached. Some of the affected employees are represented by [Name of the local union(s) representing the affected employees]. Union inquiries should be directed to [Name of the chief elected officer of the local union(s) and address], or via telephone at [telephone number]. The layoffs [or plant closing] will be permanent [or temporary] and bumping rights will [or will not] exist for represented employees. No bumping rights will exist for unrepresented employees.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For further information regarding this matter, please contact me at [Company name as well as the address of the Company official to contact for further information], or via telephone at [telephone number of Company official].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Sincerely,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Company official to contact for further information]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[Company official’s job title]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Attachment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ATTACHMENT TO NOTICE TO THE CHIEF ELECTED OFFICIAL OF THE UNIT OF LOCAL GOVERNMENT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AFFECTED JOB TITLES &amp; NUMBER OF EMPLOYEES PER CLASSIFICATION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