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WARN Notice to the State Dislocated Worker Unit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TO THE STATE DISLOCATED WORKER UNIT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VIA CERTIFIED MAIL, RETURN RECEIPT REQUESTED &amp; FACSIMILE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[contact information for the state dislocated worker unit]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</w:t>
        <w:tab/>
        <w:t>[Company name] – [LAYOFF OR PLANT CLOSING]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[Official’s name]: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be advised that, on or around [Date], [Company name] (Company) will begin permanently [or temporarily] laying off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number of its employees at its [Name of the facility] facility located at [Address of the affected facility]. The separations of the affected employees are expected to occur in [number] waves. Consistent with these plans, the last day of employment for the affected employees is anticipated to be one of the following dates: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[Date], or within 14 days thereafter –or–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[Date], or within 14 days thereafter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[other dates, if necessary]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list of the affected job titles and number of employees per classification is attached. Some of the affected employees are represented by [Name of the local union(s) representing the affected employees]. Union inquiries should be directed to [Name of the chief elected officer of the local union(s) and address], or via telephone at [telephone number]. The layoffs [or plant closing] will be permanent [or temporary] and bumping rights will [or will not] exist for represented employees. No bumping rights will exist for unrepresented employees.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further information regarding this matter, please contact me at [Company name as well as the address of the Company official to contact for further information], or via telephone at [telephone number of Company official].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Sincerely,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Company official to contact for further information]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[Company official’s job title]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Attachment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ATTACHMENT TO NOTICE TO THE STATE DISLOCATED WORKER UNIT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AFFECTED JOB TITLES &amp; NUMBER OF EMPLOYEES PER CLASSIFICATION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