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Waiver of Carried Interest Notice by General Partner</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of Investor]</w:t>
      </w:r>
    </w:p>
    <w:p>
      <w:pPr>
        <w:keepNext w:val="0"/>
        <w:spacing w:before="200" w:after="0" w:line="260" w:lineRule="exact"/>
        <w:ind w:left="360" w:right="0" w:firstLine="0"/>
        <w:jc w:val="both"/>
      </w:pPr>
      <w:r>
        <w:rPr>
          <w:rFonts w:ascii="Times New Roman" w:hAnsi="Times New Roman" w:eastAsia="Times New Roman" w:cs="Times New Roman"/>
          <w:b w:val="0"/>
          <w:sz w:val="24"/>
        </w:rPr>
        <w:t>[Investor Address]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 </w:t>
      </w:r>
      <w:r>
        <w:rPr>
          <w:rFonts w:ascii="Times New Roman" w:hAnsi="Times New Roman" w:eastAsia="Times New Roman" w:cs="Times New Roman"/>
          <w:b w:val="0"/>
          <w:sz w:val="24"/>
        </w:rPr>
        <w:t>Waiver of Carried Interest</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We hereby inform you that [general partner name] (the "General Partner") has determined to waive allocations of carried interest pursuant to section [section number of carried interest waiver provision] of the [name of limited partnership agreement] for [fund name] (the "Fund").</w:t>
      </w:r>
    </w:p>
    <w:p>
      <w:pPr>
        <w:keepNext w:val="0"/>
        <w:spacing w:before="200" w:after="0" w:line="260" w:lineRule="exact"/>
        <w:ind w:left="360" w:right="0" w:firstLine="0"/>
        <w:jc w:val="both"/>
      </w:pPr>
      <w:r>
        <w:rPr>
          <w:rFonts w:ascii="Times New Roman" w:hAnsi="Times New Roman" w:eastAsia="Times New Roman" w:cs="Times New Roman"/>
          <w:b w:val="0"/>
          <w:sz w:val="24"/>
        </w:rPr>
        <w:t>The general partner will waive that portion of its allocable gains attributable to the sale or disposition of [name of portfolio investment] in the amount of [amount]. The general partner reserves the right to cancel, modify or impose conditions on the amount, or scope of the waiver at any time in its sole discretion, to the extent permissible under the terms of the limited partnership and will provide further notice to you of any such modifications.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regarding this notice, please contact us at [phone number, email address, or other contact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We appreciate your continued commitment to the Fund.</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ACKNOWLEDGED AND ACCEPTED</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