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WASHINGTON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Washington,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City, State &amp; Zip                                                  City, State &amp; Zip</w:t>
      </w:r>
    </w:p>
    <w:p>
      <w:pPr/>
    </w:p>
    <w:p>
      <w:pPr/>
    </w:p>
    <w:p>
      <w:pPr/>
      <w:r>
        <w:rPr>
          <w:rFonts w:ascii="Times New Roman" w:hAnsi="Times New Roman" w:eastAsia="Times New Roman" w:cs="Times New Roman"/>
          <w:sz w:val="24"/>
        </w:rPr>
        <w:t>STATE OF WASHINGTON)</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