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WEB DEVELOPMENT CONSULTANT AGREEMENT</w:t>
      </w:r>
    </w:p>
    <w:p>
      <w:pP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This Web Development Consultant Agreement ("Agreement") is made effective as of ____________________, 20____, by and between:</w:t>
      </w:r>
    </w:p>
    <w:p>
      <w:pPr/>
    </w:p>
    <w:p>
      <w:pPr/>
      <w:r>
        <w:rPr>
          <w:rFonts w:ascii="Times New Roman" w:hAnsi="Times New Roman" w:eastAsia="Times New Roman" w:cs="Times New Roman"/>
          <w:b/>
          <w:sz w:val="24"/>
        </w:rPr>
        <w:t>Web Development Consultant</w:t>
      </w:r>
      <w:r>
        <w:rPr>
          <w:rFonts w:ascii="Times New Roman" w:hAnsi="Times New Roman" w:eastAsia="Times New Roman" w:cs="Times New Roman"/>
          <w:sz w:val="24"/>
        </w:rPr>
        <w:t xml:space="preserve">: ____________________ with a street address of ____________________, City of ____________________, State of ____________________, ("Consultant")  </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Client</w:t>
      </w:r>
      <w:r>
        <w:rPr>
          <w:rFonts w:ascii="Times New Roman" w:hAnsi="Times New Roman" w:eastAsia="Times New Roman" w:cs="Times New Roman"/>
          <w:sz w:val="24"/>
        </w:rPr>
        <w:t>: ____________________ with a street address of ____________________, City of ____________________, State of ____________________ ("Client").</w:t>
      </w:r>
    </w:p>
    <w:p>
      <w:pPr/>
    </w:p>
    <w:p>
      <w:pPr/>
      <w:r>
        <w:rPr>
          <w:rFonts w:ascii="Times New Roman" w:hAnsi="Times New Roman" w:eastAsia="Times New Roman" w:cs="Times New Roman"/>
          <w:b/>
          <w:sz w:val="24"/>
        </w:rPr>
        <w:t>II. Services</w:t>
      </w:r>
      <w:r>
        <w:rPr>
          <w:rFonts w:ascii="Times New Roman" w:hAnsi="Times New Roman" w:eastAsia="Times New Roman" w:cs="Times New Roman"/>
          <w:sz w:val="24"/>
        </w:rPr>
        <w:t xml:space="preserve">. Consultant agrees to provide the following Services: </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 ("Services").</w:t>
      </w:r>
    </w:p>
    <w:p>
      <w:pPr/>
    </w:p>
    <w:p>
      <w:pPr/>
      <w:r>
        <w:rPr>
          <w:rFonts w:ascii="Times New Roman" w:hAnsi="Times New Roman" w:eastAsia="Times New Roman" w:cs="Times New Roman"/>
          <w:b/>
          <w:sz w:val="24"/>
        </w:rPr>
        <w:t>III. Term</w:t>
      </w:r>
      <w:r>
        <w:rPr>
          <w:rFonts w:ascii="Times New Roman" w:hAnsi="Times New Roman" w:eastAsia="Times New Roman" w:cs="Times New Roman"/>
          <w:sz w:val="24"/>
        </w:rPr>
        <w:t>. The Services shall commence on ____________________, 20____, and end: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On the date of ____________________, 20____.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either party may terminate this Agreement with ____ days’ notice.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consideration for the Services provided, the Consultant is to be paid in the following manner: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Hour. $____ /hour.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Per Job. $__________ for the completion of the Services.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Commission. ____% commission based on 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w:t>
      </w:r>
    </w:p>
    <w:p>
      <w:pPr/>
    </w:p>
    <w:p>
      <w:pPr/>
      <w:r>
        <w:rPr>
          <w:rFonts w:ascii="Times New Roman" w:hAnsi="Times New Roman" w:eastAsia="Times New Roman" w:cs="Times New Roman"/>
          <w:b/>
          <w:sz w:val="24"/>
        </w:rPr>
        <w:t>V. Contingency</w:t>
      </w:r>
      <w:r>
        <w:rPr>
          <w:rFonts w:ascii="Times New Roman" w:hAnsi="Times New Roman" w:eastAsia="Times New Roman" w:cs="Times New Roman"/>
          <w:sz w:val="24"/>
        </w:rPr>
        <w:t>. As part of the Consultant’s Pay: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w:t>
      </w:r>
      <w:r>
        <w:rPr>
          <w:rFonts w:ascii="Times New Roman" w:hAnsi="Times New Roman" w:eastAsia="Times New Roman" w:cs="Times New Roman"/>
          <w:sz w:val="24"/>
        </w:rPr>
        <w:t xml:space="preserve"> be a contingency-fee arrangement in accordance with: (check applicable)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____% of _______________________________________________.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SHALL NOT</w:t>
      </w:r>
      <w:r>
        <w:rPr>
          <w:rFonts w:ascii="Times New Roman" w:hAnsi="Times New Roman" w:eastAsia="Times New Roman" w:cs="Times New Roman"/>
          <w:sz w:val="24"/>
        </w:rPr>
        <w:t xml:space="preserve"> be a contingency-fee arrangement as part of this Agreement.</w:t>
      </w:r>
    </w:p>
    <w:p>
      <w:pPr/>
    </w:p>
    <w:p>
      <w:pPr/>
      <w:r>
        <w:rPr>
          <w:rFonts w:ascii="Times New Roman" w:hAnsi="Times New Roman" w:eastAsia="Times New Roman" w:cs="Times New Roman"/>
          <w:b/>
          <w:sz w:val="24"/>
        </w:rPr>
        <w:t>VI. Payment</w:t>
      </w:r>
      <w:r>
        <w:rPr>
          <w:rFonts w:ascii="Times New Roman" w:hAnsi="Times New Roman" w:eastAsia="Times New Roman" w:cs="Times New Roman"/>
          <w:sz w:val="24"/>
        </w:rPr>
        <w:t>. Consultant shall be paid, in accordance with section IV: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On a </w:t>
      </w:r>
      <w:r>
        <w:rPr>
          <w:rFonts w:ascii="Times New Roman" w:hAnsi="Times New Roman" w:eastAsia="Times New Roman" w:cs="Times New Roman"/>
          <w:sz w:val="24"/>
        </w:rPr>
        <w:t xml:space="preserve"> weekly </w:t>
      </w:r>
      <w:r>
        <w:rPr>
          <w:rFonts w:ascii="Times New Roman" w:hAnsi="Times New Roman" w:eastAsia="Times New Roman" w:cs="Times New Roman"/>
          <w:sz w:val="24"/>
        </w:rPr>
        <w:t xml:space="preserve"> monthly </w:t>
      </w:r>
      <w:r>
        <w:rPr>
          <w:rFonts w:ascii="Times New Roman" w:hAnsi="Times New Roman" w:eastAsia="Times New Roman" w:cs="Times New Roman"/>
          <w:sz w:val="24"/>
        </w:rPr>
        <w:t xml:space="preserve"> quarterly basis beginning on ______________________, 20___.</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At completion of the Services performed.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Upon the Client receiving an Invoice from the Consultant.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Other. _______________________________________________________.</w:t>
      </w:r>
    </w:p>
    <w:p>
      <w:pPr/>
    </w:p>
    <w:p>
      <w:pPr/>
      <w:r>
        <w:rPr>
          <w:rFonts w:ascii="Times New Roman" w:hAnsi="Times New Roman" w:eastAsia="Times New Roman" w:cs="Times New Roman"/>
          <w:b/>
          <w:sz w:val="24"/>
        </w:rPr>
        <w:t>VII. Retainer</w:t>
      </w:r>
      <w:r>
        <w:rPr>
          <w:rFonts w:ascii="Times New Roman" w:hAnsi="Times New Roman" w:eastAsia="Times New Roman" w:cs="Times New Roman"/>
          <w:sz w:val="24"/>
        </w:rPr>
        <w:t>. The Client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Required to pay a Retainer in the amount of $__________ to the Consultant as an advance on future Services to be provided ("Retainer"). The Retainer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Non-Refundable.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required to pay a Retainer before the Consultant is able to commence work.</w:t>
      </w:r>
    </w:p>
    <w:p>
      <w:pPr/>
    </w:p>
    <w:p>
      <w:pPr/>
      <w:r>
        <w:rPr>
          <w:rFonts w:ascii="Times New Roman" w:hAnsi="Times New Roman" w:eastAsia="Times New Roman" w:cs="Times New Roman"/>
          <w:b/>
          <w:sz w:val="24"/>
        </w:rPr>
        <w:t>VIII. Expenses</w:t>
      </w:r>
      <w:r>
        <w:rPr>
          <w:rFonts w:ascii="Times New Roman" w:hAnsi="Times New Roman" w:eastAsia="Times New Roman" w:cs="Times New Roman"/>
          <w:sz w:val="24"/>
        </w:rPr>
        <w:t>. The Consultant is: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Responsible for all expenses. The Consultant shall be responsible for all expenses related to providing the Services under this Agreement. This includes, but is not limited to, supplies, equipment, operating costs, business costs, employment costs, taxes, Social Security contributions and/or payments, disability insurance, unemployment taxes, and any other cost that may or may not be in connection with the Services provided by the Consultant including out-of-pocket expenses.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Reimbursed for ONLY the following expenses: _______________________.</w:t>
      </w:r>
    </w:p>
    <w:p>
      <w:pPr/>
      <w:r>
        <w:rPr>
          <w:rFonts w:ascii="Times New Roman" w:hAnsi="Times New Roman" w:eastAsia="Times New Roman" w:cs="Times New Roman"/>
          <w:sz w:val="24"/>
        </w:rPr>
        <w:t>Client agrees to pay the Consultant within thirty (30) days of receiving notice of any expense directly associated with the Services. Upon request by the Client, the Consultant may have to show receipt(s) or proof(s) of purchase for said expense.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Not required to pay or be responsible for any expense in connection with the Services provided.</w:t>
      </w:r>
    </w:p>
    <w:p>
      <w:pPr/>
    </w:p>
    <w:p>
      <w:pPr/>
      <w:r>
        <w:rPr>
          <w:rFonts w:ascii="Times New Roman" w:hAnsi="Times New Roman" w:eastAsia="Times New Roman" w:cs="Times New Roman"/>
          <w:b/>
          <w:sz w:val="24"/>
        </w:rPr>
        <w:t>IX. Disputes</w:t>
      </w:r>
      <w:r>
        <w:rPr>
          <w:rFonts w:ascii="Times New Roman" w:hAnsi="Times New Roman" w:eastAsia="Times New Roman" w:cs="Times New Roman"/>
          <w:sz w:val="24"/>
        </w:rPr>
        <w:t>. If any dispute arises under this Agreement, the Consultant and the Client shall negotiate in good faith to settle such dispute. If the parties cannot resolve such disputes themselves, then either party may submit the dispute to mediation by a mediator approved by both parties. If the parties cannot agree with any mediator or if either party does not wish to abide by any decision of the mediator, they shall submit the dispute to arbitration by any mutually acceptable arbitrator, or the American Arbitration Association (AAA). The costs of the arbitration proceeding shall be borne according to the decision of the arbitrator, who may apportion costs equally or in accordance with any finding of fault or lack of good faith of either party. If either party does not wish to abide by any decision of the arbitrator, they shall submit the dispute to litigation. The jurisdiction for any dispute shall be administered in ____________________ County, State of ____________________.</w:t>
      </w:r>
    </w:p>
    <w:p>
      <w:pPr/>
    </w:p>
    <w:p>
      <w:pPr/>
      <w:r>
        <w:rPr>
          <w:rFonts w:ascii="Times New Roman" w:hAnsi="Times New Roman" w:eastAsia="Times New Roman" w:cs="Times New Roman"/>
          <w:b/>
          <w:sz w:val="24"/>
        </w:rPr>
        <w:t>X. Legal Notice</w:t>
      </w:r>
      <w:r>
        <w:rPr>
          <w:rFonts w:ascii="Times New Roman" w:hAnsi="Times New Roman" w:eastAsia="Times New Roman" w:cs="Times New Roman"/>
          <w:sz w:val="24"/>
        </w:rPr>
        <w:t xml:space="preserve">. All notices required or permitted under this Agreement shall be in writing and shall be deemed delivered when delivered in-person or deposited in the United States Postal Service via Certified Mail with return receipt. </w:t>
      </w:r>
      <w:r>
        <w:rPr>
          <w:rFonts w:ascii="Times New Roman" w:hAnsi="Times New Roman" w:eastAsia="Times New Roman" w:cs="Times New Roman"/>
          <w:b/>
          <w:sz w:val="24"/>
        </w:rPr>
        <w:t>If different</w:t>
      </w:r>
      <w:r>
        <w:rPr>
          <w:rFonts w:ascii="Times New Roman" w:hAnsi="Times New Roman" w:eastAsia="Times New Roman" w:cs="Times New Roman"/>
          <w:sz w:val="24"/>
        </w:rPr>
        <w:t xml:space="preserve"> from the mailing address in Section I, enter below:</w:t>
      </w:r>
    </w:p>
    <w:p>
      <w:pPr/>
    </w:p>
    <w:p>
      <w:pPr/>
      <w:r>
        <w:rPr>
          <w:rFonts w:ascii="Times New Roman" w:hAnsi="Times New Roman" w:eastAsia="Times New Roman" w:cs="Times New Roman"/>
          <w:sz w:val="24"/>
        </w:rPr>
        <w:t>Client's Address: _______________________________________________</w:t>
      </w:r>
    </w:p>
    <w:p>
      <w:pPr/>
    </w:p>
    <w:p>
      <w:pPr/>
      <w:r>
        <w:rPr>
          <w:rFonts w:ascii="Times New Roman" w:hAnsi="Times New Roman" w:eastAsia="Times New Roman" w:cs="Times New Roman"/>
          <w:sz w:val="24"/>
        </w:rPr>
        <w:t>Consultant's Address: _______________________________________________</w:t>
      </w:r>
    </w:p>
    <w:p>
      <w:pPr/>
    </w:p>
    <w:p>
      <w:pPr/>
      <w:r>
        <w:rPr>
          <w:rFonts w:ascii="Times New Roman" w:hAnsi="Times New Roman" w:eastAsia="Times New Roman" w:cs="Times New Roman"/>
          <w:b/>
          <w:sz w:val="24"/>
        </w:rPr>
        <w:t>XI. Return of Records</w:t>
      </w:r>
      <w:r>
        <w:rPr>
          <w:rFonts w:ascii="Times New Roman" w:hAnsi="Times New Roman" w:eastAsia="Times New Roman" w:cs="Times New Roman"/>
          <w:sz w:val="24"/>
        </w:rPr>
        <w:t>. Upon termination of this Agreement, the Consultant shall deliver all records, notes, and data of any nature that are in the Consultant's possession or under the Consultant's control and that are of the Client's property or relate to Client's business.</w:t>
      </w:r>
    </w:p>
    <w:p>
      <w:pPr/>
    </w:p>
    <w:p>
      <w:pPr/>
      <w:r>
        <w:rPr>
          <w:rFonts w:ascii="Times New Roman" w:hAnsi="Times New Roman" w:eastAsia="Times New Roman" w:cs="Times New Roman"/>
          <w:b/>
          <w:sz w:val="24"/>
        </w:rPr>
        <w:t>XII. Waiver of Contractual Right</w:t>
      </w:r>
      <w:r>
        <w:rPr>
          <w:rFonts w:ascii="Times New Roman" w:hAnsi="Times New Roman" w:eastAsia="Times New Roman" w:cs="Times New Roman"/>
          <w:sz w:val="24"/>
        </w:rPr>
        <w:t>. The failure of either party to enforce any provision of this Agreement shall not be construed as a waiver or limitation of that party's right to subsequently enforce and compel strict compliance with every provision of this Agreement.</w:t>
      </w:r>
    </w:p>
    <w:p>
      <w:pPr/>
    </w:p>
    <w:p>
      <w:pPr/>
      <w:r>
        <w:rPr>
          <w:rFonts w:ascii="Times New Roman" w:hAnsi="Times New Roman" w:eastAsia="Times New Roman" w:cs="Times New Roman"/>
          <w:b/>
          <w:sz w:val="24"/>
        </w:rPr>
        <w:t>XIII. Independent Contractor Status</w:t>
      </w:r>
      <w:r>
        <w:rPr>
          <w:rFonts w:ascii="Times New Roman" w:hAnsi="Times New Roman" w:eastAsia="Times New Roman" w:cs="Times New Roman"/>
          <w:sz w:val="24"/>
        </w:rPr>
        <w:t>. The Consultant, under the code of the Internal Revenue (IRS), is an independent contractor and neither the Consultant's employees or contract personnel are, or shall be deemed, the Client's employees. In its capacity as an independent contractor, the Consultant agrees and represents:</w:t>
      </w:r>
    </w:p>
    <w:p>
      <w:pPr/>
      <w:r>
        <w:rPr>
          <w:rFonts w:ascii="Times New Roman" w:hAnsi="Times New Roman" w:eastAsia="Times New Roman" w:cs="Times New Roman"/>
          <w:sz w:val="24"/>
        </w:rPr>
        <w:t>a.) Consultant has the right to perform Services for others during the term of this Agreement;</w:t>
      </w:r>
    </w:p>
    <w:p>
      <w:pPr/>
      <w:r>
        <w:rPr>
          <w:rFonts w:ascii="Times New Roman" w:hAnsi="Times New Roman" w:eastAsia="Times New Roman" w:cs="Times New Roman"/>
          <w:sz w:val="24"/>
        </w:rPr>
        <w:t>b.) Consultant has the sole right to control and direct the means, manner, and method by which the Services required under this Agreement will be performed; Consultant shall select the routes taken, starting and ending times, days of work, and order the work that performed;</w:t>
      </w:r>
    </w:p>
    <w:p>
      <w:pPr/>
      <w:r>
        <w:rPr>
          <w:rFonts w:ascii="Times New Roman" w:hAnsi="Times New Roman" w:eastAsia="Times New Roman" w:cs="Times New Roman"/>
          <w:sz w:val="24"/>
        </w:rPr>
        <w:t>c.) Consultant has the right to hire assistant(s) as subcontractors or to use employees to provide the Services under this Agreement.</w:t>
      </w:r>
    </w:p>
    <w:p>
      <w:pPr/>
      <w:r>
        <w:rPr>
          <w:rFonts w:ascii="Times New Roman" w:hAnsi="Times New Roman" w:eastAsia="Times New Roman" w:cs="Times New Roman"/>
          <w:sz w:val="24"/>
        </w:rPr>
        <w:t>d.) Neither Consultant nor the Consultant's employees or personnel shall be required to wear any uniforms provided by the Client;</w:t>
      </w:r>
    </w:p>
    <w:p>
      <w:pPr/>
      <w:r>
        <w:rPr>
          <w:rFonts w:ascii="Times New Roman" w:hAnsi="Times New Roman" w:eastAsia="Times New Roman" w:cs="Times New Roman"/>
          <w:sz w:val="24"/>
        </w:rPr>
        <w:t>e.) The Services required by this Agreement shall be performed by the Consultant, Consultant's employees or personnel, and the Client will not hire, supervise, or pay assistants to help the Consultant;</w:t>
      </w:r>
    </w:p>
    <w:p>
      <w:pPr/>
      <w:r>
        <w:rPr>
          <w:rFonts w:ascii="Times New Roman" w:hAnsi="Times New Roman" w:eastAsia="Times New Roman" w:cs="Times New Roman"/>
          <w:sz w:val="24"/>
        </w:rPr>
        <w:t>f.) Neither the Consultant nor the Consultant's employees or personnel shall receive any training from the Client for the professional skills necessary to perform the Services required by this Agreement; and</w:t>
      </w:r>
    </w:p>
    <w:p>
      <w:pPr/>
      <w:r>
        <w:rPr>
          <w:rFonts w:ascii="Times New Roman" w:hAnsi="Times New Roman" w:eastAsia="Times New Roman" w:cs="Times New Roman"/>
          <w:sz w:val="24"/>
        </w:rPr>
        <w:t>g.) Neither the Consultant nor Consultant's employees or personnel shall be required by the Client to devote full-time to the performance of the Services required by this Agreement.</w:t>
      </w:r>
    </w:p>
    <w:p>
      <w:pPr/>
    </w:p>
    <w:p>
      <w:pPr/>
      <w:r>
        <w:rPr>
          <w:rFonts w:ascii="Times New Roman" w:hAnsi="Times New Roman" w:eastAsia="Times New Roman" w:cs="Times New Roman"/>
          <w:b/>
          <w:sz w:val="24"/>
        </w:rPr>
        <w:t>XIV. State and Federal Licenses</w:t>
      </w:r>
      <w:r>
        <w:rPr>
          <w:rFonts w:ascii="Times New Roman" w:hAnsi="Times New Roman" w:eastAsia="Times New Roman" w:cs="Times New Roman"/>
          <w:sz w:val="24"/>
        </w:rPr>
        <w:t>. The Consultant represents and warrants that all employees and personnel associated shall comply with federal, state, and local laws requiring any required licenses, permits, and certificates necessary to perform the Services under this Agreement.</w:t>
      </w:r>
    </w:p>
    <w:p>
      <w:pPr/>
    </w:p>
    <w:p>
      <w:pPr/>
      <w:r>
        <w:rPr>
          <w:rFonts w:ascii="Times New Roman" w:hAnsi="Times New Roman" w:eastAsia="Times New Roman" w:cs="Times New Roman"/>
          <w:b/>
          <w:sz w:val="24"/>
        </w:rPr>
        <w:t>XV. Payment of Taxes</w:t>
      </w:r>
      <w:r>
        <w:rPr>
          <w:rFonts w:ascii="Times New Roman" w:hAnsi="Times New Roman" w:eastAsia="Times New Roman" w:cs="Times New Roman"/>
          <w:sz w:val="24"/>
        </w:rPr>
        <w:t>. Under this Agreement, the Client shall not be responsible for:</w:t>
      </w:r>
    </w:p>
    <w:p>
      <w:pPr/>
      <w:r>
        <w:rPr>
          <w:rFonts w:ascii="Times New Roman" w:hAnsi="Times New Roman" w:eastAsia="Times New Roman" w:cs="Times New Roman"/>
          <w:sz w:val="24"/>
        </w:rPr>
        <w:t>a.) Withholding FICA, Medicare, Social Security, or any other Federal or State withholding taxes from the Consultant's payments to employees or personnel or make payments on behalf of the Consultant;</w:t>
      </w:r>
    </w:p>
    <w:p>
      <w:pPr/>
      <w:r>
        <w:rPr>
          <w:rFonts w:ascii="Times New Roman" w:hAnsi="Times New Roman" w:eastAsia="Times New Roman" w:cs="Times New Roman"/>
          <w:sz w:val="24"/>
        </w:rPr>
        <w:t>b.) Making Federal and/or State unemployment compensation contributions on the Consultant's behalf; and</w:t>
      </w:r>
    </w:p>
    <w:p>
      <w:pPr/>
      <w:r>
        <w:rPr>
          <w:rFonts w:ascii="Times New Roman" w:hAnsi="Times New Roman" w:eastAsia="Times New Roman" w:cs="Times New Roman"/>
          <w:sz w:val="24"/>
        </w:rPr>
        <w:t>c.) Making payments of taxes incurred while performing the Services under this Agreement, including all applicable income taxes and, if the Consultant is not a business entity, all applicable self-employment taxes. Upon demand, the Consultant shall provide the Client with proof that such payments have been made.</w:t>
      </w:r>
    </w:p>
    <w:p>
      <w:pPr/>
    </w:p>
    <w:p>
      <w:pPr/>
      <w:r>
        <w:rPr>
          <w:rFonts w:ascii="Times New Roman" w:hAnsi="Times New Roman" w:eastAsia="Times New Roman" w:cs="Times New Roman"/>
          <w:b/>
          <w:sz w:val="24"/>
        </w:rPr>
        <w:t>XVI. Employees' Compensation</w:t>
      </w:r>
      <w:r>
        <w:rPr>
          <w:rFonts w:ascii="Times New Roman" w:hAnsi="Times New Roman" w:eastAsia="Times New Roman" w:cs="Times New Roman"/>
          <w:sz w:val="24"/>
        </w:rPr>
        <w:t>. The Consultant shall be solely responsible for the following:</w:t>
      </w:r>
    </w:p>
    <w:p>
      <w:pPr/>
      <w:r>
        <w:rPr>
          <w:rFonts w:ascii="Times New Roman" w:hAnsi="Times New Roman" w:eastAsia="Times New Roman" w:cs="Times New Roman"/>
          <w:sz w:val="24"/>
        </w:rPr>
        <w:t xml:space="preserve">a.) Employee Benefits. The Consultant understands and agrees that they are solely responsible and shall be liable to all benefits that are provided to their employees, including, but not limited to, retirement plans, health insurance, vacation time-off, sick pay, personal leave, or any other benefit provided. </w:t>
      </w:r>
    </w:p>
    <w:p>
      <w:pPr/>
      <w:r>
        <w:rPr>
          <w:rFonts w:ascii="Times New Roman" w:hAnsi="Times New Roman" w:eastAsia="Times New Roman" w:cs="Times New Roman"/>
          <w:sz w:val="24"/>
        </w:rPr>
        <w:t>b.) Unemployment Compensation. The Consultant shall be solely responsible for the unemployment compensation payments on behalf of their employees and personnel. The Consultant shall not be entitled to unemployment compensation with the Services performed under this Agreement.</w:t>
      </w:r>
    </w:p>
    <w:p>
      <w:pPr/>
      <w:r>
        <w:rPr>
          <w:rFonts w:ascii="Times New Roman" w:hAnsi="Times New Roman" w:eastAsia="Times New Roman" w:cs="Times New Roman"/>
          <w:sz w:val="24"/>
        </w:rPr>
        <w:t>c.) Workers’ Compensation. The Consultant shall be responsible for providing all workers' compensation insurance on behalf of their employees. If the Consultant hires employees to perform any work under this Agreement, the Consultant agrees to grant workers' compensation coverage to the extent required by law. Upon request by the Client, the Consultant must provide certificates proving workers' compensation insurance at any time during the performance of the Services.</w:t>
      </w:r>
    </w:p>
    <w:p>
      <w:pPr/>
    </w:p>
    <w:p>
      <w:pPr/>
      <w:r>
        <w:rPr>
          <w:rFonts w:ascii="Times New Roman" w:hAnsi="Times New Roman" w:eastAsia="Times New Roman" w:cs="Times New Roman"/>
          <w:b/>
          <w:sz w:val="24"/>
        </w:rPr>
        <w:t>XVII. Indemnification</w:t>
      </w:r>
      <w:r>
        <w:rPr>
          <w:rFonts w:ascii="Times New Roman" w:hAnsi="Times New Roman" w:eastAsia="Times New Roman" w:cs="Times New Roman"/>
          <w:sz w:val="24"/>
        </w:rPr>
        <w:t>. Consultant shall release, defend, indemnify, and hold harmless Client and its officers, agents, and employees from all suits, actions, or claims of any character, name, or description including reasonable Consultant fees, brought on account of any injuries or damage, or loss (real or alleged) received or sustained by any person, persons, or property, arising out of services provided under this Agreement or Consultant's failure to perform or comply with any requirements of this Agreement including, but not limited to any claims for personal injury, property damage, or infringement of copyright, patent, or other proprietary rights. Client reserves the right to retain whatever funds which would be due to the Consultant under this Agreement until such suits, action or actions, claim or claims for injuries or damages as aforesaid shall have been settled and satisfactory evidence to that effect furnished.</w:t>
      </w:r>
    </w:p>
    <w:p>
      <w:pPr/>
    </w:p>
    <w:p>
      <w:pPr/>
      <w:r>
        <w:rPr>
          <w:rFonts w:ascii="Times New Roman" w:hAnsi="Times New Roman" w:eastAsia="Times New Roman" w:cs="Times New Roman"/>
          <w:b/>
          <w:sz w:val="24"/>
        </w:rPr>
        <w:t>XVIII. Confidentiality &amp; Proprietary Information</w:t>
      </w:r>
      <w:r>
        <w:rPr>
          <w:rFonts w:ascii="Times New Roman" w:hAnsi="Times New Roman" w:eastAsia="Times New Roman" w:cs="Times New Roman"/>
          <w:sz w:val="24"/>
        </w:rPr>
        <w:t>. The Consultant acknowledges that it will be necessary for the Client to disclose certain confidential and proprietary information to the Consultant in order for the Consultant to perform their duties under this Agreement. The Consultant acknowledges that disclosure to a third (3rd) party or misuse of this proprietary or confidential information would irreparably harm the Client. Accordingly, the Consultant will not disclose or use, either during or after the term of this Agreement, any proprietary or confidential information of the Client without the Client's prior written permission except to the extent necessary to perform the Services on the Client's behalf.</w:t>
      </w:r>
    </w:p>
    <w:p>
      <w:pPr/>
    </w:p>
    <w:p>
      <w:pPr/>
      <w:r>
        <w:rPr>
          <w:rFonts w:ascii="Times New Roman" w:hAnsi="Times New Roman" w:eastAsia="Times New Roman" w:cs="Times New Roman"/>
          <w:sz w:val="24"/>
        </w:rPr>
        <w:t>Proprietary or confidential information includes, but is not limited to:</w:t>
      </w:r>
    </w:p>
    <w:p>
      <w:pPr/>
      <w:r>
        <w:rPr>
          <w:rFonts w:ascii="Times New Roman" w:hAnsi="Times New Roman" w:eastAsia="Times New Roman" w:cs="Times New Roman"/>
          <w:sz w:val="24"/>
        </w:rPr>
        <w:t>a.) The written, printed, graphic, or electronically recorded materials furnished by Client for Consultant to use;</w:t>
      </w:r>
    </w:p>
    <w:p>
      <w:pPr/>
      <w:r>
        <w:rPr>
          <w:rFonts w:ascii="Times New Roman" w:hAnsi="Times New Roman" w:eastAsia="Times New Roman" w:cs="Times New Roman"/>
          <w:sz w:val="24"/>
        </w:rPr>
        <w:t>b.) Any written or tangible information stamped "confidential," "proprietary," or with a similar legend, or any information that Client makes reasonable efforts to maintain the secrecy of, business or marketing plans or strategies, customer lists, operating procedures, trade secrets, design formulas, know-how and processes, computer programs and inventories, discoveries and improvements of any kind, sales projections, and pricing information; and</w:t>
      </w:r>
    </w:p>
    <w:p>
      <w:pPr/>
      <w:r>
        <w:rPr>
          <w:rFonts w:ascii="Times New Roman" w:hAnsi="Times New Roman" w:eastAsia="Times New Roman" w:cs="Times New Roman"/>
          <w:sz w:val="24"/>
        </w:rPr>
        <w:t>c.) Information belonging to customers and suppliers of the Client about whom the Consultant gained knowledge as a result of the Consultant‘s Services to the Client.</w:t>
      </w:r>
    </w:p>
    <w:p>
      <w:pPr/>
    </w:p>
    <w:p>
      <w:pPr/>
      <w:r>
        <w:rPr>
          <w:rFonts w:ascii="Times New Roman" w:hAnsi="Times New Roman" w:eastAsia="Times New Roman" w:cs="Times New Roman"/>
          <w:sz w:val="24"/>
        </w:rPr>
        <w:t>Upon termination of the Consultant's Services to the Client, or at the Client's request, the Consultant shall deliver all materials to the Client in the Consultant's possession relating to the Client's business. The Consultant acknowledges any breach or threatened breach of confidentiality under this Agreement will result in irreparable harm to the Client for which damages would be an inadequate remedy. Therefore, the Client shall be entitled to equitable relief, including an injunction, in the event of such breach or threatened breach of confidentiality. Such equitable relief shall be in addition to the Client's rights and remedies otherwise available at law.</w:t>
      </w:r>
    </w:p>
    <w:p>
      <w:pPr/>
    </w:p>
    <w:p>
      <w:pPr/>
      <w:r>
        <w:rPr>
          <w:rFonts w:ascii="Times New Roman" w:hAnsi="Times New Roman" w:eastAsia="Times New Roman" w:cs="Times New Roman"/>
          <w:sz w:val="24"/>
        </w:rPr>
        <w:t>Furthermore, proprietary information, under this Agreement, shall include:</w:t>
      </w:r>
    </w:p>
    <w:p>
      <w:pPr/>
      <w:r>
        <w:rPr>
          <w:rFonts w:ascii="Times New Roman" w:hAnsi="Times New Roman" w:eastAsia="Times New Roman" w:cs="Times New Roman"/>
          <w:sz w:val="24"/>
        </w:rPr>
        <w:t>a.) The product of all work performed under this Agreement ("Work Product"), including without limitation all notes, reports, documentation, drawings, computer programs, inventions, creations, works, devices, models, works-in-progress and deliverables, will be the sole property of the Client, and Consultant hereby assigns to the Client all right, title, and interest therein, including, but not limited to, all audiovisual, literary, moral rights and other copyrights, patent rights, trade secret rights, and other proprietary rights therein. Consultant retains no right to use the Work Product and agrees not to challenge the validity of the Client's ownership in the Work Product;</w:t>
      </w:r>
    </w:p>
    <w:p>
      <w:pPr/>
      <w:r>
        <w:rPr>
          <w:rFonts w:ascii="Times New Roman" w:hAnsi="Times New Roman" w:eastAsia="Times New Roman" w:cs="Times New Roman"/>
          <w:sz w:val="24"/>
        </w:rPr>
        <w:t>b.) Consultant hereby assigns to the Client all right, title, and interest in any and all photographic images and videos or audio recordings made by the Client during Consultant's work for them, including, but not limited to, any royalties, proceeds, or other benefits derived from such photographs or recordings; and</w:t>
      </w:r>
    </w:p>
    <w:p>
      <w:pPr/>
      <w:r>
        <w:rPr>
          <w:rFonts w:ascii="Times New Roman" w:hAnsi="Times New Roman" w:eastAsia="Times New Roman" w:cs="Times New Roman"/>
          <w:sz w:val="24"/>
        </w:rPr>
        <w:t>c.) The Client will be entitled to use the Consultant's name and/or likeness in advertising and other materials.</w:t>
      </w:r>
    </w:p>
    <w:p>
      <w:pPr/>
    </w:p>
    <w:p>
      <w:pPr/>
      <w:r>
        <w:rPr>
          <w:rFonts w:ascii="Times New Roman" w:hAnsi="Times New Roman" w:eastAsia="Times New Roman" w:cs="Times New Roman"/>
          <w:b/>
          <w:sz w:val="24"/>
        </w:rPr>
        <w:t>XIX. Assignment and Delegation</w:t>
      </w:r>
      <w:r>
        <w:rPr>
          <w:rFonts w:ascii="Times New Roman" w:hAnsi="Times New Roman" w:eastAsia="Times New Roman" w:cs="Times New Roman"/>
          <w:sz w:val="24"/>
        </w:rPr>
        <w:t>. The Consultant may assign rights and may delegate duties under this Agreement to other individuals or entities acting as a subcontractor ("Subcontractor"). The Consultant recognizes that they shall be liable for all work performed by the Subcontractor and shall hold the Client harmless of any liability in connection with their performed work.</w:t>
      </w:r>
    </w:p>
    <w:p>
      <w:pPr/>
    </w:p>
    <w:p>
      <w:pPr/>
      <w:r>
        <w:rPr>
          <w:rFonts w:ascii="Times New Roman" w:hAnsi="Times New Roman" w:eastAsia="Times New Roman" w:cs="Times New Roman"/>
          <w:sz w:val="24"/>
        </w:rPr>
        <w:t>The Consultant shall be responsible for any confidential or proprietary information that is shared with the Subcontractor in accordance with this section. If any such information is shared by the Subcontractor to third (3rd) parties, the Consultant shall be made liable.</w:t>
      </w:r>
    </w:p>
    <w:p>
      <w:pPr/>
    </w:p>
    <w:p>
      <w:pPr/>
      <w:r>
        <w:rPr>
          <w:rFonts w:ascii="Times New Roman" w:hAnsi="Times New Roman" w:eastAsia="Times New Roman" w:cs="Times New Roman"/>
          <w:b/>
          <w:sz w:val="24"/>
        </w:rPr>
        <w:t>XX. Governing Law</w:t>
      </w:r>
      <w:r>
        <w:rPr>
          <w:rFonts w:ascii="Times New Roman" w:hAnsi="Times New Roman" w:eastAsia="Times New Roman" w:cs="Times New Roman"/>
          <w:sz w:val="24"/>
        </w:rPr>
        <w:t>. This Agreement shall be governed under the laws in the State of ____________________.</w:t>
      </w:r>
    </w:p>
    <w:p>
      <w:pPr/>
    </w:p>
    <w:p>
      <w:pPr/>
      <w:r>
        <w:rPr>
          <w:rFonts w:ascii="Times New Roman" w:hAnsi="Times New Roman" w:eastAsia="Times New Roman" w:cs="Times New Roman"/>
          <w:b/>
          <w:sz w:val="24"/>
        </w:rPr>
        <w:t>XXI.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 or section. In such case, the affected provision or section shall be enforced as so limited.</w:t>
      </w:r>
    </w:p>
    <w:p>
      <w:pPr/>
    </w:p>
    <w:p>
      <w:pPr/>
      <w:r>
        <w:rPr>
          <w:rFonts w:ascii="Times New Roman" w:hAnsi="Times New Roman" w:eastAsia="Times New Roman" w:cs="Times New Roman"/>
          <w:b/>
          <w:sz w:val="24"/>
        </w:rPr>
        <w:t>XXII. Additional Terms and Conditions</w:t>
      </w:r>
      <w:r>
        <w:rPr>
          <w:rFonts w:ascii="Times New Roman" w:hAnsi="Times New Roman" w:eastAsia="Times New Roman" w:cs="Times New Roman"/>
          <w:sz w:val="24"/>
        </w:rPr>
        <w:t>. ____________________________________</w:t>
      </w:r>
    </w:p>
    <w:p>
      <w:pPr/>
      <w:r>
        <w:rPr>
          <w:rFonts w:ascii="Times New Roman" w:hAnsi="Times New Roman" w:eastAsia="Times New Roman" w:cs="Times New Roman"/>
          <w:sz w:val="24"/>
        </w:rPr>
        <w:t>______________________________________________________________________</w:t>
      </w:r>
    </w:p>
    <w:p>
      <w:pPr/>
      <w:r>
        <w:rPr>
          <w:rFonts w:ascii="Times New Roman" w:hAnsi="Times New Roman" w:eastAsia="Times New Roman" w:cs="Times New Roman"/>
          <w:sz w:val="24"/>
        </w:rPr>
        <w:t>______________________________________________________________________</w:t>
      </w:r>
    </w:p>
    <w:p>
      <w:pPr/>
    </w:p>
    <w:p>
      <w:pPr/>
      <w:r>
        <w:rPr>
          <w:rFonts w:ascii="Times New Roman" w:hAnsi="Times New Roman" w:eastAsia="Times New Roman" w:cs="Times New Roman"/>
          <w:b/>
          <w:sz w:val="24"/>
        </w:rPr>
        <w:t>XXIII. Entire Agreement</w:t>
      </w:r>
      <w:r>
        <w:rPr>
          <w:rFonts w:ascii="Times New Roman" w:hAnsi="Times New Roman" w:eastAsia="Times New Roman" w:cs="Times New Roman"/>
          <w:sz w:val="24"/>
        </w:rPr>
        <w:t>. This Agreement, along with any attachments or addendums, represents the entire agreement between the parties. Therefore, this Agreement supersedes any prior agreements, promises, conditions, or understandings between the Client and Consultant. This Agreement may be modified or amended if the amendment is made in writing and is signed by both parties.</w:t>
      </w:r>
    </w:p>
    <w:p>
      <w:pPr/>
    </w:p>
    <w:p>
      <w:pPr/>
      <w:r>
        <w:rPr>
          <w:rFonts w:ascii="Times New Roman" w:hAnsi="Times New Roman" w:eastAsia="Times New Roman" w:cs="Times New Roman"/>
          <w:sz w:val="24"/>
        </w:rPr>
        <w:t>IN WITNESS WHEREOF, the Parties hereto have executed this Agreement on the dates written hereunder.</w:t>
      </w:r>
    </w:p>
    <w:p>
      <w:pPr/>
    </w:p>
    <w:p>
      <w:pPr/>
    </w:p>
    <w:p>
      <w:pPr/>
      <w:r>
        <w:rPr>
          <w:rFonts w:ascii="Times New Roman" w:hAnsi="Times New Roman" w:eastAsia="Times New Roman" w:cs="Times New Roman"/>
          <w:b/>
          <w:sz w:val="24"/>
        </w:rPr>
        <w:t>Consultant's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Client's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w:t>
      </w:r>
    </w:p>
    <w:p>
      <w:pPr/>
    </w:p>
    <w:p>
      <w:pPr/>
      <w:r>
        <w:rPr>
          <w:rFonts w:ascii="Times New Roman" w:hAnsi="Times New Roman" w:eastAsia="Times New Roman" w:cs="Times New Roman"/>
          <w:sz w:val="24"/>
        </w:rPr>
        <w:t>Print Name 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