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Website Content License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website content license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effective as of this [day] day of [month], [year] (hereinafter,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is entered into by and between [licensor], with offices at [licensor's address] ("</w:t>
      </w:r>
      <w:r>
        <w:rPr>
          <w:rFonts w:ascii="Times New Roman" w:hAnsi="Times New Roman" w:eastAsia="Times New Roman" w:cs="Times New Roman"/>
          <w:b w:val="0"/>
          <w:sz w:val="24"/>
        </w:rPr>
        <w:t>Licensor</w:t>
      </w:r>
      <w:r>
        <w:rPr>
          <w:rFonts w:ascii="Times New Roman" w:hAnsi="Times New Roman" w:eastAsia="Times New Roman" w:cs="Times New Roman"/>
          <w:b w:val="0"/>
          <w:sz w:val="24"/>
        </w:rPr>
        <w:t>") and [licensee], with offices at [licensee's address] ("</w:t>
      </w:r>
      <w:r>
        <w:rPr>
          <w:rFonts w:ascii="Times New Roman" w:hAnsi="Times New Roman" w:eastAsia="Times New Roman" w:cs="Times New Roman"/>
          <w:b w:val="0"/>
          <w:sz w:val="24"/>
        </w:rPr>
        <w:t>Licensee</w:t>
      </w:r>
      <w:r>
        <w:rPr>
          <w:rFonts w:ascii="Times New Roman" w:hAnsi="Times New Roman" w:eastAsia="Times New Roman" w:cs="Times New Roman"/>
          <w:b w:val="0"/>
          <w:sz w:val="24"/>
        </w:rPr>
        <w:t xml:space="preserve">"). Licensor and Licensee are each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Party</w:t>
      </w:r>
      <w:r>
        <w:rPr>
          <w:rFonts w:ascii="Times New Roman" w:hAnsi="Times New Roman" w:eastAsia="Times New Roman" w:cs="Times New Roman"/>
          <w:b w:val="0"/>
          <w:sz w:val="24"/>
        </w:rPr>
        <w:t>" and together, as the "</w:t>
      </w:r>
      <w:r>
        <w:rPr>
          <w:rFonts w:ascii="Times New Roman" w:hAnsi="Times New Roman" w:eastAsia="Times New Roman" w:cs="Times New Roman"/>
          <w:b w:val="0"/>
          <w:sz w:val="24"/>
        </w:rPr>
        <w:t>Parties</w:t>
      </w:r>
      <w:r>
        <w:rPr>
          <w:rFonts w:ascii="Times New Roman" w:hAnsi="Times New Roman" w:eastAsia="Times New Roman" w:cs="Times New Roman"/>
          <w:b w:val="0"/>
          <w:sz w:val="24"/>
        </w:rPr>
        <w:t>."  This Agreement sets forth the terms pursuant to which Licensor will provide, and Licensee will be permitted to use, the materials as described herein.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of Materials and Restrictions.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of Materials.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Licensor hereby grants to Licensee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worldwide license (the </w:t>
      </w:r>
      <w:r>
        <w:rPr>
          <w:rFonts w:ascii="Times New Roman" w:hAnsi="Times New Roman" w:eastAsia="Times New Roman" w:cs="Times New Roman"/>
          <w:b w:val="0"/>
          <w:sz w:val="24"/>
        </w:rPr>
        <w:t>"License</w:t>
      </w:r>
      <w:r>
        <w:rPr>
          <w:rFonts w:ascii="Times New Roman" w:hAnsi="Times New Roman" w:eastAsia="Times New Roman" w:cs="Times New Roman"/>
          <w:b w:val="0"/>
          <w:sz w:val="24"/>
        </w:rPr>
        <w:t>") to display the content more fully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attached hereto and incorporated herein by this reference (the "</w:t>
      </w:r>
      <w:r>
        <w:rPr>
          <w:rFonts w:ascii="Times New Roman" w:hAnsi="Times New Roman" w:eastAsia="Times New Roman" w:cs="Times New Roman"/>
          <w:b w:val="0"/>
          <w:sz w:val="24"/>
        </w:rPr>
        <w:t>Materials</w:t>
      </w:r>
      <w:r>
        <w:rPr>
          <w:rFonts w:ascii="Times New Roman" w:hAnsi="Times New Roman" w:eastAsia="Times New Roman" w:cs="Times New Roman"/>
          <w:b w:val="0"/>
          <w:sz w:val="24"/>
        </w:rPr>
        <w:t>"), solely on Licensee's website (currently located at [website]) (the "</w:t>
      </w:r>
      <w:r>
        <w:rPr>
          <w:rFonts w:ascii="Times New Roman" w:hAnsi="Times New Roman" w:eastAsia="Times New Roman" w:cs="Times New Roman"/>
          <w:b w:val="0"/>
          <w:sz w:val="24"/>
        </w:rPr>
        <w:t>Website</w:t>
      </w:r>
      <w:r>
        <w:rPr>
          <w:rFonts w:ascii="Times New Roman" w:hAnsi="Times New Roman" w:eastAsia="Times New Roman" w:cs="Times New Roman"/>
          <w:b w:val="0"/>
          <w:sz w:val="24"/>
        </w:rPr>
        <w:t xml:space="preserve">") for the License Term (as defined herein), subject to the restrictions set forth in subsection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below.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License granted to Licensee hereunder is subject to the following restrictions:</w:t>
      </w:r>
    </w:p>
    <w:p>
      <w:pPr>
        <w:keepNext w:val="0"/>
        <w:spacing w:before="200" w:after="0" w:line="260" w:lineRule="exact"/>
        <w:ind w:left="1440" w:right="0" w:firstLine="0"/>
        <w:jc w:val="both"/>
      </w:pPr>
      <w:r>
        <w:rPr>
          <w:rFonts w:ascii="Times New Roman" w:hAnsi="Times New Roman" w:eastAsia="Times New Roman" w:cs="Times New Roman"/>
          <w:b w:val="0"/>
          <w:sz w:val="24"/>
        </w:rPr>
        <w:t>• Licensee may not amend, delete, augment, edit, distort, or otherwise modify, in any manner, the Materials at any time and/or combine the Materials in any manner with any other content or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Licensee may not exploit any third-party elements incorporated in the Materials separately and apart from such incorporation;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 Licensee may not sublicense or otherwise transfer the License or this Agreement in general to any third party at any time (and any such transfer or sublicense shall be void ab initio);</w:t>
      </w:r>
    </w:p>
    <w:p>
      <w:pPr>
        <w:keepNext w:val="0"/>
        <w:spacing w:before="200" w:after="0" w:line="260" w:lineRule="exact"/>
        <w:ind w:left="1440" w:right="0" w:firstLine="0"/>
        <w:jc w:val="both"/>
      </w:pPr>
      <w:r>
        <w:rPr>
          <w:rFonts w:ascii="Times New Roman" w:hAnsi="Times New Roman" w:eastAsia="Times New Roman" w:cs="Times New Roman"/>
          <w:b w:val="0"/>
          <w:sz w:val="24"/>
        </w:rPr>
        <w:t>• Licensee may not display the Materials anywhere other than on the Website without Licensor's prior written approval in each instance (which may be granted or withheld in Licensor's sole discretion); and</w:t>
      </w:r>
    </w:p>
    <w:p>
      <w:pPr>
        <w:keepNext w:val="0"/>
        <w:spacing w:before="200" w:after="0" w:line="260" w:lineRule="exact"/>
        <w:ind w:left="1440" w:right="0" w:firstLine="0"/>
        <w:jc w:val="both"/>
      </w:pPr>
      <w:r>
        <w:rPr>
          <w:rFonts w:ascii="Times New Roman" w:hAnsi="Times New Roman" w:eastAsia="Times New Roman" w:cs="Times New Roman"/>
          <w:b w:val="0"/>
          <w:sz w:val="24"/>
        </w:rPr>
        <w:t>• Licensee may not display the Materials in any of the following manners: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In connection with, adjacent to, and/or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encourages, directly or indirectly, the viewer to engage in any immoral or illegal activity of any kind; 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can reasonably be considered immoral, illegal, indecent, harassing, pornographic, lewd, incendiary, defamatory, libelous, or otherwise patently offensive.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Fees/Costs.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full and complete consideration for the rights herein granted, Licensee shall pay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____________________ U.S. Dollars ($_____) (the "Fee") on or before [date].  The Fee is exclusive of all applicable taxes owed by Customer, which shall include sales, use, excise, import or export, stamp, value added, and any similar tax or duty. Late payment shall be made subject to interest charges (at the lesser of 1.5% per month or the highest rate permissible under applicable law) and collection cost reimbursement obligations (including attorney's fees).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represents and warrants that: (i) it has the full corporate right, power and authority to enter into this Agreement, to grant the rights granted hereunder and to carry out the terms and conditions contained herein without violating any law; (ii) the execution of this Agreement by such Party, and the performance by such Party of its obligations and duties hereunder, do not and will not violate or conflict with any agreement to which such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otherwise bound; and (iii) when executed and delivered by such Party, this Agreement will constitute the legal, valid, and binding obligation of such Party, enforceable against such Party in accordance with its terms. Licensor further represents and warrants that Licensor holds all rights necessary to permit the License and use of the Materials by Licensee solely as contemplated for hereunder and without modification thereto, and that Licensee's authorized use thereof shall not violate of any third party right of any kind and/or any applicable law, rule, or regulation.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shall indemnify and hold Licensee harmless from and against any loss, damage, liability, claim, demand, suit and expense (including reasonable outside attorneys' fees) ("Loss") which may be incurred by Licensee as the result of any third party claim, demand, suit, or proceeding ("Claim") made or brought against Licensee to the extent based upon or arising directly out of (i) any material uncured breach of any of the terms of this Agreement by Licensor or the negligence or willful misconduct of Licensor; or (ii) any permitted use of the Materials by Licensee hereunder, except to the extent that such Claims are subject to indemnification by Licensee as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shall indemnify and hold harmless Licensor from any Loss which may be incurred by Licensor to the extent based upon or arising from any third-party Claim made or brought against Licensor (and/or any affiliate, employee, agent, or assign of Licensor) arising out of Licensee's material breach of this Agreement (including without limitation any unauthorized use of the Materials), violation of applicable law, and/or negligence or willful misconduct.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assertion of any claim or the commencement of any suit or proceeding against the indemnified Party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that may give rise to liability hereunder, the indemnified Party promptly shall notify the indemnifying Party of the existence of such claim, suit or proceeding and the indemnifying Party shall defend and/or settle the claim at the indemnifying Party's own expense and with counsel of the indemnifying Party's own selection. The indemnifying Party must obtain the indemnified Party's prior written approval in connection with any settlement that could reasonably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effect on the indemnified Party's business.  Notwithstanding anything set forth herein to the contrary, the indemnified Party shall at all times have the right, following written notification to the indemnifying Party in connection therewith, to fully control the defense of any such claim, suit or proceeding in lieu of the indemnifying Party, in which case, the indemnifying Party shall be responsible for reimbursing the indemnified Party for all of the indemnified Party's reasonable out-of-pocket expenses incurred in connection therewith within thirty (30) days following the date of the indemnified Party's invoice in connection therewith.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NO EVENT SHALL LICENSOR BY LIABLE UNDER THIS AGREEMENT TO LICENSEE FOR ANY INCIDENTAL, CONSEQUENTIAL, INDIRECT, STATUTORY, SPECIAL, EXEMPLARY, OR PUNITIVE DAMAGES, INCLUDING, BUT NOT LIMITED TO, LOST PROFITS, LOSS OF USE, LOSS OF TIME, INCONVENIENCE, LOSS BUSINESS OPPORTUNITIES, DAMAGE TO GOOD WILL OR REPUTATION, AND COSTS OF COVER, REGARDLESS OF WHETHER SUCH LIABILITY IS BASED ON BREACH OF CONTRACT, TORT, STRICT LIABILITY OR OTHERWISE, AND/OR EVEN IF ADVISED OF THE POSSIBILITY OF SUCH DAMAGES. LICENSOR'S AGGREGATE LIABILITY FOR ANY CLAIMS RELATING TO THIS AGREEMENT WILL BE LIMITED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SUM OF MONEY PAID BY LICENSEE TO LICENSOR HEREUNDER. ANY CLAIMS MADE PURSUANT TO THIS SECTION MUST BE MADE WITHIN ONE YEAR OF THE INCIDENT TO WHICH THEY RELATE OR FOREVER BE BARRED.</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of this Agreement shall commence as of the date that Licensee receives the Materials (in CD-ROM format) and shall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(1) year period (the "</w:t>
      </w:r>
      <w:r>
        <w:rPr>
          <w:rFonts w:ascii="Times New Roman" w:hAnsi="Times New Roman" w:eastAsia="Times New Roman" w:cs="Times New Roman"/>
          <w:b w:val="0"/>
          <w:sz w:val="24"/>
        </w:rPr>
        <w:t>License Term</w:t>
      </w:r>
      <w:r>
        <w:rPr>
          <w:rFonts w:ascii="Times New Roman" w:hAnsi="Times New Roman" w:eastAsia="Times New Roman" w:cs="Times New Roman"/>
          <w:b w:val="0"/>
          <w:sz w:val="24"/>
        </w:rPr>
        <w:t xml:space="preserve">"). The License Term is extendable by the Parties on the same terms and conditions as set forth herein if the Parties mutually agree to do so in writing on or before the end of the initial License Term. Notwithstanding the foregoing, if either Party is in material breach of any term hereof (including without limitation any representation and warranty) and such breach, if capable of cure, is not cured within one (1) week of the non-breaching Party's provision of notice to the breaching Party detailing such breach, this Agreement may be terminated by the non-breaching Party immediately upon its provision of written notice to the breaching Party. If Licensee is the terminating Party, it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pro-rata refund of the Fee. For clarity, Licensee shall not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that portion of the Fee applicable to Licensee's exploitation of the Materials pursuant to the terms hereof prior to any breach by Licensor.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(the "</w:t>
      </w:r>
      <w:r>
        <w:rPr>
          <w:rFonts w:ascii="Times New Roman" w:hAnsi="Times New Roman" w:eastAsia="Times New Roman" w:cs="Times New Roman"/>
          <w:b w:val="0"/>
          <w:sz w:val="24"/>
        </w:rPr>
        <w:t>Recipient</w:t>
      </w:r>
      <w:r>
        <w:rPr>
          <w:rFonts w:ascii="Times New Roman" w:hAnsi="Times New Roman" w:eastAsia="Times New Roman" w:cs="Times New Roman"/>
          <w:b w:val="0"/>
          <w:sz w:val="24"/>
        </w:rPr>
        <w:t>") shall take all commercially practicable steps to protect proprietary and confidential information and materials (hereinafter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provided by the other Party or its representatives (the "</w:t>
      </w:r>
      <w:r>
        <w:rPr>
          <w:rFonts w:ascii="Times New Roman" w:hAnsi="Times New Roman" w:eastAsia="Times New Roman" w:cs="Times New Roman"/>
          <w:b w:val="0"/>
          <w:sz w:val="24"/>
        </w:rPr>
        <w:t>Discloser</w:t>
      </w:r>
      <w:r>
        <w:rPr>
          <w:rFonts w:ascii="Times New Roman" w:hAnsi="Times New Roman" w:eastAsia="Times New Roman" w:cs="Times New Roman"/>
          <w:b w:val="0"/>
          <w:sz w:val="24"/>
        </w:rPr>
        <w:t xml:space="preserve">") from improper disclosure.  The term Confidential Information shall include the existence and terms of this Agreement.  Confidential Information shall not include information previously known to Recipient or materials to which Recipient had access prior to the provision of such information or materials by Discloser; information or materials that are now or later become publicly known; information or materials provided to Recipient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not bound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of confidentiality to Discloser; information or materials independently developed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without use of any Confidential Information of the other Party; or information or materials approved for release or disclosure by the Discloser without restriction. Recipient shall inform Discloser of all inquiries into, or requests for, Discloser's Confidential Information by third parties and shall disclose Confidential Information to such third parties only when legally compelled to do so and after notice to Discloser, or when so permitted or instructed by Discloser.  Additionally, each Party agrees that prior to providing Confidential Information to any employee or agent, such Party will: (1) confirm that such provision is required in order to fulfill its contractual obligations hereunder; and (2) require each such individual to first agree, in writing, to confidentiality terms not less stringent than those set forth herein with respect to the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agrees that during the term of this Agreement it will obtain and maintain insurance coverage in amounts sufficient to cover such Party's obligations hereunder, including without limitation, its indemnification obligations. All such insurance must be underwritten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insurer with [appropriate international or national standard,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.M. Best's rating of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XV"]. The insuring Party shall add the other Party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additionally insured party on all such policies and shall provide certificates of insurance evidencing such coverage to such other Party. The insuring Party shall provide thirty (30) days prior written notice to the other Party of cancellation or any material change in coverage.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Licensor understands and agrees that,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Licensor will not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Licensee.  Accordingly, Licensee will not withhold from the Fees it pays to Licensor any amount for taxes, including, without limitation, Income, Social Security, Medicare or any other taxes.  Licensor shall not have any ability to bind Licensee to any agreements or other obligations and will not attempt to do so at any time.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Licensee acknowledges and agrees that any unauthorized use of the Materials by it would give rise to irreparable harm to Licensor for which monetary damages would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As such, if Licensee's use of the Materials violates the terms hereof or any applicable law, in addition to any and all other rights and remedies that may be available to Licensor, Licensor shall be entitled to [seek] immediate equitable relief,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specific performance, and any other similar such relief that may be available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without any requirement to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or prove actual damages or that monetary damages will not afford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Licensee agrees that it will not oppose or otherwise challenge the appropriateness of equitable relief or the entry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granting equitable relief, in either case, consistent with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the laws of [jurisdiction] without regard to its conflict of laws principles. The Parties hereby agree that any action arising out of this Agreement will be brought solely in any court located in [jurisdiction]. Both Parties hereby submit to the exclusive jurisdiction and venue of any such court.  The Parties hereto acknowledge and agree that the United Nations Convention on Contracts for the International Sale of Goods (CISG) shall not apply to this Agreement. THE PARTIES HEREBY AGREE, TO THE EXTENT PERMITTED BY APPLICABLE LAW, TO WAIVE ANY RIGHT TO TRIAL BY JURY WITH RESPECT TO ANY CLAIM, COUNTERCLAIM, OR ACTION ARISING FROM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that any term of this Agreement is deemed to be invalid, illegal, or otherwise unenforceable: (1) the Parties shall use all reasonable efforts to negotiate in good faith to amend the term to eliminate any such invalidity, illegality, or unenforceability to the extent practically possible, taking into full account their original intent when entering into this Agreement in the first instance; and (2) the remaining provisions hereof shall continue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Waiver by either Party of any term or condition of this Agreement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or condition or of any later breach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along with the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represents the entire understanding between the Parties and supersedes all previous and contemporaneous verbal or written negotiations or agreements, if any, on the subject matter hereof. No modification of this Agreement shall be effective unless set forth in writing and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representative of each Party hereto.</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rights, duties, obligations and liabilities of the Parties which are intended to survive shall survive the termination of this Agreement, including without limitation, the terms addressing confidentiality, representations and warranties, indemnifications, and insurance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and the same document.</w:t>
      </w:r>
    </w:p>
    <w:p>
      <w:pPr/>
    </w:p>
    <w:p>
      <w:pPr>
        <w:keepNext w:val="0"/>
        <w:spacing w:before="200" w:after="0" w:line="260" w:lineRule="exact"/>
        <w:ind w:left="360" w:right="0" w:firstLine="0"/>
        <w:jc w:val="both"/>
      </w:pPr>
      <w:r>
        <w:rPr>
          <w:rFonts w:ascii="Times New Roman" w:hAnsi="Times New Roman" w:eastAsia="Times New Roman" w:cs="Times New Roman"/>
          <w:b/>
          <w:sz w:val="24"/>
        </w:rPr>
        <w:t>AGREED TO AND ACCEPTED BY:</w:t>
      </w:r>
    </w:p>
    <w:p>
      <w:pPr>
        <w:keepNext w:val="0"/>
        <w:spacing w:before="120" w:after="0" w:line="260" w:lineRule="exact"/>
        <w:ind w:left="360" w:right="0" w:firstLine="0"/>
        <w:jc w:val="left"/>
      </w:pPr>
      <w:r>
        <w:rPr>
          <w:rFonts w:ascii="Times New Roman" w:hAnsi="Times New Roman" w:eastAsia="Times New Roman" w:cs="Times New Roman"/>
          <w:b/>
          <w:sz w:val="24"/>
        </w:rPr>
        <w:t>[FULL LEGAL NAME OF LICENSOR]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[FULL LEGAL NAME OF 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[Include sufficiently detailed description of the Materials, including what third-party rights are  incorporated (if any), length, specific content, subject matter, etc.  Ensure detailed description to avoid confusion.]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