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Website Content License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website content license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effective as of this [day] day of [month], [year] (hereinafter,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[licensor], with offices at [licensor's address] ("</w:t>
      </w:r>
      <w:r>
        <w:rPr>
          <w:rFonts w:ascii="Times New Roman" w:hAnsi="Times New Roman" w:eastAsia="Times New Roman" w:cs="Times New Roman"/>
          <w:b w:val="0"/>
          <w:sz w:val="24"/>
        </w:rPr>
        <w:t>Licensor</w:t>
      </w:r>
      <w:r>
        <w:rPr>
          <w:rFonts w:ascii="Times New Roman" w:hAnsi="Times New Roman" w:eastAsia="Times New Roman" w:cs="Times New Roman"/>
          <w:b w:val="0"/>
          <w:sz w:val="24"/>
        </w:rPr>
        <w:t>") and [licensee], with offices at [licensee's address] ("</w:t>
      </w:r>
      <w:r>
        <w:rPr>
          <w:rFonts w:ascii="Times New Roman" w:hAnsi="Times New Roman" w:eastAsia="Times New Roman" w:cs="Times New Roman"/>
          <w:b w:val="0"/>
          <w:sz w:val="24"/>
        </w:rPr>
        <w:t>Licensee</w:t>
      </w:r>
      <w:r>
        <w:rPr>
          <w:rFonts w:ascii="Times New Roman" w:hAnsi="Times New Roman" w:eastAsia="Times New Roman" w:cs="Times New Roman"/>
          <w:b w:val="0"/>
          <w:sz w:val="24"/>
        </w:rPr>
        <w:t xml:space="preserve">"). Licensor and Licensee are each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Party</w:t>
      </w:r>
      <w:r>
        <w:rPr>
          <w:rFonts w:ascii="Times New Roman" w:hAnsi="Times New Roman" w:eastAsia="Times New Roman" w:cs="Times New Roman"/>
          <w:b w:val="0"/>
          <w:sz w:val="24"/>
        </w:rPr>
        <w:t>" and together, as the "</w:t>
      </w:r>
      <w:r>
        <w:rPr>
          <w:rFonts w:ascii="Times New Roman" w:hAnsi="Times New Roman" w:eastAsia="Times New Roman" w:cs="Times New Roman"/>
          <w:b w:val="0"/>
          <w:sz w:val="24"/>
        </w:rPr>
        <w:t>Parties</w:t>
      </w:r>
      <w:r>
        <w:rPr>
          <w:rFonts w:ascii="Times New Roman" w:hAnsi="Times New Roman" w:eastAsia="Times New Roman" w:cs="Times New Roman"/>
          <w:b w:val="0"/>
          <w:sz w:val="24"/>
        </w:rPr>
        <w:t>." This Agreement sets forth the terms pursuant to which Licensor will provide, and Licensee will be permitted to use, the materials as described herein.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of Materials.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Licensor hereby grants to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(other than as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below), worldwide license (the "</w:t>
      </w:r>
      <w:r>
        <w:rPr>
          <w:rFonts w:ascii="Times New Roman" w:hAnsi="Times New Roman" w:eastAsia="Times New Roman" w:cs="Times New Roman"/>
          <w:b w:val="0"/>
          <w:sz w:val="24"/>
        </w:rPr>
        <w:t>License</w:t>
      </w:r>
      <w:r>
        <w:rPr>
          <w:rFonts w:ascii="Times New Roman" w:hAnsi="Times New Roman" w:eastAsia="Times New Roman" w:cs="Times New Roman"/>
          <w:b w:val="0"/>
          <w:sz w:val="24"/>
        </w:rPr>
        <w:t>") to display the materials more fully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hereto and incorporated herein by this reference (the "</w:t>
      </w:r>
      <w:r>
        <w:rPr>
          <w:rFonts w:ascii="Times New Roman" w:hAnsi="Times New Roman" w:eastAsia="Times New Roman" w:cs="Times New Roman"/>
          <w:b w:val="0"/>
          <w:sz w:val="24"/>
        </w:rPr>
        <w:t>Materials</w:t>
      </w:r>
      <w:r>
        <w:rPr>
          <w:rFonts w:ascii="Times New Roman" w:hAnsi="Times New Roman" w:eastAsia="Times New Roman" w:cs="Times New Roman"/>
          <w:b w:val="0"/>
          <w:sz w:val="24"/>
        </w:rPr>
        <w:t>"), in whole or in part, on Licensee's website (currently located at [website]), for the License Term (as defined herein). Nothing in this Agreement shall create any obligation on the part of Licensee to exploit the License herein granted.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Fees/Costs.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full and complete consideration for the rights herein granted, and provided that Licensor is not in default of any terms hereof, Licensee shall pay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____________________ U.S. Dollars ($_____) (the "Fee") on or before [date]. The Fee is exclusive of all applicable taxes owed by Customer, which shall include sales, use, excise, import or export, stamp, value added, and any similar tax or duty.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the License Term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months thereafter], Licensor agrees not to license or sell, or permit the license or sale by any third party of, any or all of the Materials to any competitor of Licensee (as determined in Licensee's sole good faith discretion).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represents and warrants that: (i) it has the full corporate right, power and authority to enter into this Agreement, to grant the rights granted hereunder and to carry out the terms and conditions contained herein without violating any law; (ii) the execution of this Agreement by such Party, and the performance by such Party of its obligations and duties hereunder, do not and will not violate or conflict with any agreement to which such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otherwise bound; and (iii) when executed and delivered by such Party, this Agreement will constitute the legal, valid and binding obligation of such Party, enforceable against such Party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further represents and warrants that Licensor holds all rights necessary to permit the License and use of the Materials by Licensee as contemplated for hereunder, and that Licensee's use thereof shall not be in violation of any third party right of any kind (including without limitation, any worldwide copyright, trademark, patent, trade name, publicity right, privacy right and/or other intellectual property right or other third party right of any kind) and/or any applicable law, rule, or regulation. Licensor represents and warrants that no portion of the Materials shall be subject to any lien, encumbrance, security interest, or other restriction of any kind or nature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further represents and warrants that: (i) all Materials to be delivered by Licensor hereunder shall be delivered in accordance with the highest professional standards that are customary for the industry; (ii) it has obtained, or will obtain, any and all permissions, licenses and/or third party consents, approvals or assignments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that are required in connection with Licensor's grant of the License to Licensee (i.e., without Licensee having to obtain any rights of any kind in and to any third party content incorporated in the Materials); (iii) there are no claims, or pending or threatened claims, against Licensor regarding the Materials or any element thereof; and (iv) the Materials do not contain any viruses, worms, Trojan horses, cancel bots, time bombs, or other computer routines intended to damage, adversely interfere with, intercept or seize any data, system, code, or personal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indemnify and hold Licensee (along with Licensee's agents, employees, affiliates, directors, officers, and permitted assigns) harmless from and against any loss, damage, liability, claim, demand, suit and expense (including reasonable attorneys' fees) ("Loss") which may be incurred by Licensee as the result of any third party claim, demand, suit, or proceeding ("Claim") made or brought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to the extent based upon or arising out of: (i) any breach of any applicable law and/or any of the terms of this Agreement (including without limitation any breach of Licensor's representations and warranties) or the negligence or willful misconduct of Licensor; or (ii) any permitted use of the Materials by Licensee 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indemnify and hold harmless Licensor from any Loss which is actually incurred by Licensor to the extent arising directly out of any third party Claim made or brought against Licensor arising directly out of Licensee's material uncured breach of this Agreement, and/or Licensee's negligence or willful misconduct, except to the extent that such Claims are subject to indemnification by Licensor as set forth above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assertion of any claim or the commencement of any suit or proceeding against the indemnified Party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that may give rise to liability hereunder, the indemnified Party promptly shall notify the indemnifying Party of the existence of such claim, suit or proceeding and the indemnifying Party shall defend and/or settle the claim at the indemnifying Party's own expense and with counsel of the indemnifying Party's own selection. The indemnifying Party must obtain the indemnified Party's prior written approval in connection with any settlement that could reasonably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effect on the indemnified Party's business. Notwithstanding anything set forth herein to the contrary, the indemnified Party shall at all times have the right, following written notification to the indemnifying Party in connection therewith, to fully control the defense of any such claim, suit or proceeding in lieu of the indemnifying Party, in which case, the indemnifying Party shall be responsible for reimbursing the indemnified Party for all of the indemnified Party's reasonable out-of-pocket expenses incurred in connection therewith within thirty (30) days following the date of the indemnified Party's invoice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NO EVENT SHALL LICENSEE BY LIABLE UNDER THIS AGREEMENT TO LICENSOR FOR ANY INCIDENTAL, CONSEQUENTIAL, INDIRECT, STATUTORY, SPECIAL, EXEMPLARY, OR PUNITIVE DAMAGES, INCLUDING, BUT NOT LIMITED TO, LOST PROFITS, LOSS OF USE, LOSS OF TIME, INCONVENIENCE, LOSS BUSINESS OPPORTUNITIES, DAMAGE TO GOOD WILL OR REPUTATION, AND COSTS OF COVER, REGARDLESS OF WHETHER SUCH LIABILITY IS BASED ON BREACH OF CONTRACT, TORT, STRICT LIABILITY OR OTHERWISE, AND/OR EVEN IF ADVISED OF THE POSSIBILITY OF SUCH DAMAGES. LICENSEE'S AGGREGATE LIABILITY FOR ANY CLAIMS RELATING TO THIS AGREEMENT WILL BE LIMITED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SUM OF MONEY PAID BY LICENSEE TO LICENSOR HEREUNDER. ANY CLAIMS MADE PURSUANT TO THIS SECTION MUST BE MADE WITHIN ONE YEAR OF THE INCIDENT TO WHICH THEY RELATE OR FOREVER BE BARRED.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this Agreement shall commence as of the date that Licensee receives the Materials (in CD-ROM format) and shall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(1) year period (the "License Term"). The License Term is extendable in Licensee's sole discretion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one (1) year period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fee equal to 50% of the Fee on the same terms and conditions as set forth herein if Licensee provides Licensor with written notice of its intent to extend the term on or before the end of the initial License Term. Notwithstanding the foregoing, if Licensor is in material breach of any term hereof (including without limitation any representation and warranty) and such breach, if capable of cure, is not cured within one (1) week of Licensee's provision of notice to Licensor detailing such breach, this Agreement may be terminated by Licensee immediately upon Licensee's provision of written notice to Licensor. Upon any such termination, Licensee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amounts paid to Licensor within 10 days following the date of Licensee's notification.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(the "</w:t>
      </w:r>
      <w:r>
        <w:rPr>
          <w:rFonts w:ascii="Times New Roman" w:hAnsi="Times New Roman" w:eastAsia="Times New Roman" w:cs="Times New Roman"/>
          <w:b w:val="0"/>
          <w:sz w:val="24"/>
        </w:rPr>
        <w:t>Recipient</w:t>
      </w:r>
      <w:r>
        <w:rPr>
          <w:rFonts w:ascii="Times New Roman" w:hAnsi="Times New Roman" w:eastAsia="Times New Roman" w:cs="Times New Roman"/>
          <w:b w:val="0"/>
          <w:sz w:val="24"/>
        </w:rPr>
        <w:t>") shall take all commercially practicable steps to protect proprietary and confidential information and materials (hereinafter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provided by the other Party or its representatives (the "</w:t>
      </w:r>
      <w:r>
        <w:rPr>
          <w:rFonts w:ascii="Times New Roman" w:hAnsi="Times New Roman" w:eastAsia="Times New Roman" w:cs="Times New Roman"/>
          <w:b w:val="0"/>
          <w:sz w:val="24"/>
        </w:rPr>
        <w:t>Discloser</w:t>
      </w:r>
      <w:r>
        <w:rPr>
          <w:rFonts w:ascii="Times New Roman" w:hAnsi="Times New Roman" w:eastAsia="Times New Roman" w:cs="Times New Roman"/>
          <w:b w:val="0"/>
          <w:sz w:val="24"/>
        </w:rPr>
        <w:t xml:space="preserve">") from improper disclosure. The term Confidential Information shall include the existence and terms of this Agreement. Confidential Information shall not include information previously known to Recipient or materials to which Recipient had access prior to the provision of such information or materials by Discloser; information or materials that are now or later become publicly known; information or materials provided to Recipient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not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of confidentiality to Discloser; information or materials independently developed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without use of any Confidential Information of the other Party; or information or materials approved for release or disclosure by the Discloser without restriction. Recipient shall inform Discloser of all inquiries into, or requests for, Discloser's Confidential Information by third parties and shall disclose Confidential Information to such third parties only when legally compelled to do so and after notice to Discloser, or when so permitted or instructed by Discloser. Additionally, each Party agrees that prior to providing Confidential Information to any employee or agent, such Party will: (1) confirm that such provision is required in order to fulfill its contractual obligations hereunder; and (2) require each such individual to first agree, in writing, to confidentiality terms not less stringent than those set forth herein with respect to the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Licensor agrees that during the term of this Agreement it will obtain and maintain insurance coverage in amounts sufficient to cover Licensor's obligations hereunder, including without limitation, its indemnification obligations. All such insurance must be underwritten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insurer with [appropriate international or national standard,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.M. Best's rating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XV"]. Licensor shall add Licensee,, along with Licensee's agents, employees, affiliates, and permitted assigns,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additionally insured party on all such policies and shall provide certificates of insurance evidencing such coverage to Licensee. Licensor shall provide thirty (30) days prior written notice to Licensee of cancellation or any material change in coverage.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Licensor understands and agrees that,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Licensor will not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Licensee. Accordingly, Licensee will not withhold from the Fees it pays to Licensor any amount for taxes, including, without limitation, Income, Social Security, Medicare or any other taxes. Licensor shall not have any ability to bind Licensee to any agreements or other obligations and will not attempt to do so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the laws of [jurisdiction] without regard to its conflict of laws principles. The Parties hereby agree that any action arising out of this Agreement will be brought solely in any court located in [jurisdiction]. Both Parties hereby submit to the exclusive jurisdiction and venue of any such court. The Parties hereto acknowledge and agree that the United Nations Convention on Contracts for the International Sale of Goods (CISG) shall not apply to this Agreement. THE PARTIES HEREBY AGREE, TO THE EXTENT PERMITTED BY APPLICABLE LAW, TO WAIVE ANY RIGHT TO TRIAL BY JURY WITH RESPECT TO ANY CLAIM, COUNTERCLAIM, OR ACTION ARISING FROM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any term of this Agreement is deemed to be invalid, illegal, or otherwise unenforceable: (1) the Parties shall use all reasonable efforts to negotiate in good faith to amend the term to eliminate any such invalidity, illegality, or unenforceability to the extent practically possible, taking into full account their original intent when entering into this Agreement in the first instance; and (2) the remaining provisions hereof shall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Waiver by either Party of any term or condition of this Agreement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or condition or of any later breach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along with the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represents the entire understanding between the Parties and supersedes all previous and contemporaneous verbal or written negotiations or agreements, if any, on the subject matter hereof. No modification of this Agreement shall be effective unless set forth in writing and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representative of each Party hereto.</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rights, duties, obligations and liabilities of the Parties which are intended to survive shall survive the termination of this Agreement, including without limitation, the terms addressing confidentiality, representations and warranties, indemnifications, and insurance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and the same document.</w:t>
      </w:r>
    </w:p>
    <w:p>
      <w:pPr/>
    </w:p>
    <w:p>
      <w:pPr>
        <w:keepNext w:val="0"/>
        <w:spacing w:before="200" w:after="0" w:line="260" w:lineRule="exact"/>
        <w:ind w:left="360" w:right="0" w:firstLine="0"/>
        <w:jc w:val="both"/>
      </w:pPr>
      <w:r>
        <w:rPr>
          <w:rFonts w:ascii="Times New Roman" w:hAnsi="Times New Roman" w:eastAsia="Times New Roman" w:cs="Times New Roman"/>
          <w:b/>
          <w:sz w:val="24"/>
        </w:rPr>
        <w:t>AGREED TO AND ACCEPTED BY:</w:t>
      </w:r>
    </w:p>
    <w:p>
      <w:pPr>
        <w:keepNext w:val="0"/>
        <w:spacing w:before="120" w:after="0" w:line="260" w:lineRule="exact"/>
        <w:ind w:left="360" w:right="0" w:firstLine="0"/>
        <w:jc w:val="left"/>
      </w:pPr>
      <w:r>
        <w:rPr>
          <w:rFonts w:ascii="Times New Roman" w:hAnsi="Times New Roman" w:eastAsia="Times New Roman" w:cs="Times New Roman"/>
          <w:b/>
          <w:sz w:val="24"/>
        </w:rPr>
        <w:t>[FULL LEGAL NAME OF LICENSOR]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[FULL LEGAL NAME OF 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[Include sufficiently detailed description of the Materials, including what third-party rights are incorporated (if any), length, specific content, subject matter, etc. Ensure detailed description  to avoid confusion.]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