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LexisNexis(R) Forms FORM 770-62.5.03</w:t>
      </w:r>
    </w:p>
    <w:p>
      <w:pPr>
        <w:keepNext w:val="0"/>
        <w:spacing w:before="120" w:after="0" w:line="260" w:lineRule="exact"/>
        <w:ind w:left="0" w:right="0" w:firstLine="0"/>
        <w:jc w:val="center"/>
      </w:pPr>
      <w:r>
        <w:rPr>
          <w:rFonts w:ascii="Times New Roman" w:hAnsi="Times New Roman" w:eastAsia="Times New Roman" w:cs="Times New Roman"/>
          <w:b w:val="0"/>
          <w:sz w:val="24"/>
        </w:rPr>
        <w:t>Transactional</w:t>
      </w:r>
    </w:p>
    <w:p>
      <w:pPr>
        <w:keepNext w:val="0"/>
        <w:spacing w:before="120" w:after="0" w:line="260" w:lineRule="exact"/>
        <w:ind w:left="0" w:right="0" w:firstLine="0"/>
        <w:jc w:val="center"/>
      </w:pPr>
      <w:r>
        <w:rPr>
          <w:rFonts w:ascii="Times New Roman" w:hAnsi="Times New Roman" w:eastAsia="Times New Roman" w:cs="Times New Roman"/>
          <w:b w:val="0"/>
          <w:sz w:val="24"/>
        </w:rPr>
        <w:t>Agreement</w:t>
      </w:r>
    </w:p>
    <w:p>
      <w:pPr>
        <w:keepNext w:val="0"/>
        <w:spacing w:before="120" w:after="0" w:line="260" w:lineRule="exact"/>
        <w:ind w:left="0" w:right="0" w:firstLine="0"/>
        <w:jc w:val="center"/>
      </w:pPr>
      <w:r>
        <w:rPr>
          <w:rFonts w:ascii="Times New Roman" w:hAnsi="Times New Roman" w:eastAsia="Times New Roman" w:cs="Times New Roman"/>
          <w:b w:val="0"/>
          <w:sz w:val="24"/>
        </w:rPr>
        <w:t>All States</w:t>
      </w:r>
    </w:p>
    <w:p>
      <w:pPr>
        <w:keepNext w:val="0"/>
        <w:spacing w:after="0" w:line="240" w:lineRule="exact"/>
        <w:ind w:right="0"/>
        <w:jc w:val="both"/>
      </w:pPr>
    </w:p>
    <w:p>
      <w:pPr>
        <w:keepNext/>
        <w:spacing w:before="240" w:after="0" w:line="34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sz w:val="24"/>
        </w:rPr>
        <w:t>Form 62.5.03 Website Linking Agreement</w:t>
      </w:r>
    </w:p>
    <w:p>
      <w:pPr>
        <w:spacing w:line="60" w:lineRule="exact"/>
      </w:pPr>
    </w:p>
    <w:p>
      <w:pPr/>
    </w:p>
    <w:p>
      <w:pPr/>
    </w:p>
    <w:p>
      <w:pPr>
        <w:keepNext w:val="0"/>
        <w:spacing w:before="200" w:after="0" w:line="260" w:lineRule="exact"/>
        <w:ind w:left="0" w:right="0" w:firstLine="0"/>
        <w:jc w:val="both"/>
      </w:pPr>
      <w:r>
        <w:rPr>
          <w:rFonts w:ascii="Times New Roman" w:hAnsi="Times New Roman" w:eastAsia="Times New Roman" w:cs="Times New Roman"/>
          <w:b w:val="0"/>
          <w:sz w:val="24"/>
        </w:rPr>
        <w:t>THIS WEBSITE LINKING AGREEMENT (this “</w:t>
      </w:r>
      <w:r>
        <w:rPr>
          <w:rFonts w:ascii="Times New Roman" w:hAnsi="Times New Roman" w:eastAsia="Times New Roman" w:cs="Times New Roman"/>
          <w:b w:val="0"/>
          <w:sz w:val="24"/>
        </w:rPr>
        <w:t>Agreement</w:t>
      </w:r>
      <w:r>
        <w:rPr>
          <w:rFonts w:ascii="Times New Roman" w:hAnsi="Times New Roman" w:eastAsia="Times New Roman" w:cs="Times New Roman"/>
          <w:b w:val="0"/>
          <w:sz w:val="24"/>
        </w:rPr>
        <w:t xml:space="preserve">”) is made effective as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20</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Effective Date</w:t>
      </w:r>
      <w:r>
        <w:rPr>
          <w:rFonts w:ascii="Times New Roman" w:hAnsi="Times New Roman" w:eastAsia="Times New Roman" w:cs="Times New Roman"/>
          <w:b w:val="0"/>
          <w:sz w:val="24"/>
        </w:rPr>
        <w:t xml:space="preserve">”) by and between ABC,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corporation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Licensee</w:t>
      </w:r>
      <w:r>
        <w:rPr>
          <w:rFonts w:ascii="Times New Roman" w:hAnsi="Times New Roman" w:eastAsia="Times New Roman" w:cs="Times New Roman"/>
          <w:b w:val="0"/>
          <w:sz w:val="24"/>
        </w:rPr>
        <w:t xml:space="preserve">”), and DEF,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corporation with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office at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Licensor</w:t>
      </w:r>
      <w:r>
        <w:rPr>
          <w:rFonts w:ascii="Times New Roman" w:hAnsi="Times New Roman" w:eastAsia="Times New Roman" w:cs="Times New Roman"/>
          <w:b w:val="0"/>
          <w:sz w:val="24"/>
        </w:rPr>
        <w:t xml:space="preserve">”). Licensee and Licensor are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Party</w:t>
      </w:r>
      <w:r>
        <w:rPr>
          <w:rFonts w:ascii="Times New Roman" w:hAnsi="Times New Roman" w:eastAsia="Times New Roman" w:cs="Times New Roman"/>
          <w:b w:val="0"/>
          <w:sz w:val="24"/>
        </w:rPr>
        <w:t>” and together are the “</w:t>
      </w:r>
      <w:r>
        <w:rPr>
          <w:rFonts w:ascii="Times New Roman" w:hAnsi="Times New Roman" w:eastAsia="Times New Roman" w:cs="Times New Roman"/>
          <w:b w:val="0"/>
          <w:sz w:val="24"/>
        </w:rPr>
        <w:t>Parties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WHEREAS, Licensee desires to engage in the promotion of certain products or services with Licensor and its affiliates to the extent permitted by applicable law (the “</w:t>
      </w:r>
      <w:r>
        <w:rPr>
          <w:rFonts w:ascii="Times New Roman" w:hAnsi="Times New Roman" w:eastAsia="Times New Roman" w:cs="Times New Roman"/>
          <w:b w:val="0"/>
          <w:sz w:val="24"/>
        </w:rPr>
        <w:t>Promotion”</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WHEREAS, Licensor owns the Licensor mark and logo (the “</w:t>
      </w:r>
      <w:r>
        <w:rPr>
          <w:rFonts w:ascii="Times New Roman" w:hAnsi="Times New Roman" w:eastAsia="Times New Roman" w:cs="Times New Roman"/>
          <w:b w:val="0"/>
          <w:sz w:val="24"/>
        </w:rPr>
        <w:t>Licensor Marks</w:t>
      </w:r>
      <w:r>
        <w:rPr>
          <w:rFonts w:ascii="Times New Roman" w:hAnsi="Times New Roman" w:eastAsia="Times New Roman" w:cs="Times New Roman"/>
          <w:b w:val="0"/>
          <w:sz w:val="24"/>
        </w:rPr>
        <w:t xml:space="preserve">”), described in </w:t>
      </w:r>
      <w:r>
        <w:rPr>
          <w:rFonts w:ascii="Times New Roman" w:hAnsi="Times New Roman" w:eastAsia="Times New Roman" w:cs="Times New Roman"/>
          <w:b w:val="0"/>
          <w:sz w:val="24"/>
        </w:rPr>
        <w:t xml:space="preserve">Exhibit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w:t>
      </w:r>
    </w:p>
    <w:p>
      <w:pPr>
        <w:keepNext w:val="0"/>
        <w:spacing w:before="200" w:after="0" w:line="260" w:lineRule="exact"/>
        <w:ind w:left="0" w:right="0" w:firstLine="0"/>
        <w:jc w:val="both"/>
      </w:pPr>
      <w:r>
        <w:rPr>
          <w:rFonts w:ascii="Times New Roman" w:hAnsi="Times New Roman" w:eastAsia="Times New Roman" w:cs="Times New Roman"/>
          <w:b w:val="0"/>
          <w:sz w:val="24"/>
        </w:rPr>
        <w:t>WHEREAS, Licensor maintains the website with the current URL of http://www.</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.com (this website or any successor website shall be referred to as the “</w:t>
      </w:r>
      <w:r>
        <w:rPr>
          <w:rFonts w:ascii="Times New Roman" w:hAnsi="Times New Roman" w:eastAsia="Times New Roman" w:cs="Times New Roman"/>
          <w:b w:val="0"/>
          <w:sz w:val="24"/>
        </w:rPr>
        <w:t>Licensor Site</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WHEREAS, Licensee maintains the website with the current URL of http://www.</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.com (this website or any successor website shall be referred to as the “</w:t>
      </w:r>
      <w:r>
        <w:rPr>
          <w:rFonts w:ascii="Times New Roman" w:hAnsi="Times New Roman" w:eastAsia="Times New Roman" w:cs="Times New Roman"/>
          <w:b w:val="0"/>
          <w:sz w:val="24"/>
        </w:rPr>
        <w:t>Linking Site</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WHEREAS, Licensee wishes to obtain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hyperlink from either or both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the Licensor Site to the Linking Site or (b) the Linking Site to the Licensor Site for the purpose of the Promotion and to use the Licensor Marks to indicate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link; and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WHEREAS, Licensor is willing to permit such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link and to grant to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 to use the Licensor Marks to indicate the link;</w:t>
      </w:r>
    </w:p>
    <w:p>
      <w:pPr>
        <w:keepNext w:val="0"/>
        <w:spacing w:before="200" w:after="0" w:line="260" w:lineRule="exact"/>
        <w:ind w:left="0" w:right="0" w:firstLine="0"/>
        <w:jc w:val="both"/>
      </w:pPr>
      <w:r>
        <w:rPr>
          <w:rFonts w:ascii="Times New Roman" w:hAnsi="Times New Roman" w:eastAsia="Times New Roman" w:cs="Times New Roman"/>
          <w:b w:val="0"/>
          <w:sz w:val="24"/>
        </w:rPr>
        <w:t>NOW, THEREFORE, for good and valuable consideration, the receipt and sufficiency of which are hereby acknowledged, the Parties agree as follows: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 LICENSOR’S GRANT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LIMITED LINKING LICENSE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1.1 </w:t>
      </w:r>
      <w:r>
        <w:rPr>
          <w:rFonts w:ascii="Times New Roman" w:hAnsi="Times New Roman" w:eastAsia="Times New Roman" w:cs="Times New Roman"/>
          <w:b w:val="0"/>
          <w:sz w:val="24"/>
        </w:rPr>
        <w:t>Link</w:t>
      </w:r>
      <w:r>
        <w:rPr>
          <w:rFonts w:ascii="Times New Roman" w:hAnsi="Times New Roman" w:eastAsia="Times New Roman" w:cs="Times New Roman"/>
          <w:b w:val="0"/>
          <w:sz w:val="24"/>
        </w:rPr>
        <w:t xml:space="preserve">. Licensor grants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revocable license (without the right to sublicense) to link from the Linking Site to the Licensor Site (and vice versa) during the term of this Agreement in accordance with terms of and conditions set forth in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1.2 </w:t>
      </w:r>
      <w:r>
        <w:rPr>
          <w:rFonts w:ascii="Times New Roman" w:hAnsi="Times New Roman" w:eastAsia="Times New Roman" w:cs="Times New Roman"/>
          <w:b w:val="0"/>
          <w:sz w:val="24"/>
        </w:rPr>
        <w:t>Licensor Marks</w:t>
      </w:r>
      <w:r>
        <w:rPr>
          <w:rFonts w:ascii="Times New Roman" w:hAnsi="Times New Roman" w:eastAsia="Times New Roman" w:cs="Times New Roman"/>
          <w:b w:val="0"/>
          <w:sz w:val="24"/>
        </w:rPr>
        <w:t xml:space="preserve">. Licensor grants to Licensee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revocable license (without the right to sublicense) to use the Licensor Marks during the term of this Agreement solely for the purpose of indicating to the users of the Linking Site the hypertext link from the Linking Site to the Licensor Site.</w:t>
      </w:r>
    </w:p>
    <w:p>
      <w:pPr>
        <w:keepNext w:val="0"/>
        <w:spacing w:before="200" w:after="0" w:line="260" w:lineRule="exact"/>
        <w:ind w:left="0" w:right="0" w:firstLine="0"/>
        <w:jc w:val="both"/>
      </w:pPr>
      <w:r>
        <w:rPr>
          <w:rFonts w:ascii="Times New Roman" w:hAnsi="Times New Roman" w:eastAsia="Times New Roman" w:cs="Times New Roman"/>
          <w:b w:val="0"/>
          <w:sz w:val="24"/>
        </w:rPr>
        <w:t>2. TERMS OF LICENSOR’S LINKING LICENSES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2.1 </w:t>
      </w:r>
      <w:r>
        <w:rPr>
          <w:rFonts w:ascii="Times New Roman" w:hAnsi="Times New Roman" w:eastAsia="Times New Roman" w:cs="Times New Roman"/>
          <w:b w:val="0"/>
          <w:sz w:val="24"/>
        </w:rPr>
        <w:t>Acceptable Links</w:t>
      </w:r>
      <w:r>
        <w:rPr>
          <w:rFonts w:ascii="Times New Roman" w:hAnsi="Times New Roman" w:eastAsia="Times New Roman" w:cs="Times New Roman"/>
          <w:b w:val="0"/>
          <w:sz w:val="24"/>
        </w:rPr>
        <w:t>. Licensee shall link to the Licensor Site only through the Linking Site and only to the web pages on the Licensor Site approved in writing by Licensor. Licensee shall not link to the Licensor Site through any other URL or mirrored site without the prior written consent of Licensor. Licensee shall link to the Licensor Site only for the purpose of the Promotion.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2.2 </w:t>
      </w:r>
      <w:r>
        <w:rPr>
          <w:rFonts w:ascii="Times New Roman" w:hAnsi="Times New Roman" w:eastAsia="Times New Roman" w:cs="Times New Roman"/>
          <w:b w:val="0"/>
          <w:sz w:val="24"/>
        </w:rPr>
        <w:t>Prohibited Links and Use of Licensor Marks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Licensee shall not (i) “frame” any portion of the Licensor Site or use or display the link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that causes the Licensor Site or any portion of its content to display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frame; (ii) Licensee may not use on any website, as hyperlinks or in any other way, any Licensor Mark (except as described and permitted in this Agreement); (iii) alter, block, or otherwise prevent the display of any content of the Licensor Site; (iv) link to the Licensor Site if the Linking Site is in any manner obscene, defamatory, harassing, offensive, or malicious or otherwise contains any negative or disparaging references about Licensor or its products or services, or unfavorably compares Licensor or its services or products to the business or services or products of others; (v) otherwise link to the Licensor Site in any manner likely to: (1) imply affiliation with, endorsement or sponsorship by Licensor, (2) cause confusion, mistake or deception, (3) dilute or tarnish the Licensor Marks or any other Licensor marks of Licensor the Licensor Marks, or (4) disparage or discredit Licensor, the Licensor Marks or any other marks of Licensor, Licensor’s services or products; or (vi) violate any Legal Requirements (as defined in Section 3.5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 (b) Licensee agrees that the Licensor Marks are and will remain the sole property of Licensor. Licensee further agrees that: (i) it shall not do anything inconsistent with the ownership of the Licensor Marks or other marks of Licensor, (ii) all uses of the Licensor Marks shall inure to the sole benefit of and be on behalf of Licensor, (iii) it shall use the Licensor Marks in strict accordance with any guidelines for the use of the Licensor Marks as prescribed by Licensor from time to time, (iv) it shall not alter any Licensor Marks and use only exact reproductions thereof as supplied by Licensor (including the use of designation “SM” or the registration symbol ®), (v) it shall not challenge or assist others in challenging the validity of the Licensor Marks or attempt to register in any jurisdiction any similar marks, (vi) it shall cause the appropriate trademark symbol to be placed adjacent to the Licensor Marks in connection with each use or display thereof, and (vii) it shall indicate such additional information as Licensor shall specify from time to time concerning the use of the Licensor Marks.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 (c) Prior to establishing any link to the Licensor Site, Licensee shall provide to Licensor for its approval: (i)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mock-up of any webpage that will be linked to the Licensor Linking site, which mock-up will show the intended use of the Licensor Marks and the context in which it will be used and (ii) the URL of the webpage on the Licensor Site that Licensee desires to link to. Licensee shall not create any link with the Licensor Site without Licensor’s prior written approval of the mock-up and the Licensor’s webpage that will be linked. Once Licensee’s webpage and use of the Licensor Marks is approved by Licensor, Licensee will not deviate in any way from the appearance of the Licensor Marks and will not make any material change to the webpage in which the Licensor Marks appear without informing Licensor of the change and obtaining Licensor’s written approval thereto.</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 (d) Licensee will include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notice on each of the webpages of the Linking Site that contains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link to the Licensor Site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Licensor Mark, or such other location on the Linking Site that is agreed to by Licensor in writing, that (i) Licensor owns the Licensor Marks, (ii) the Licensor Marks are used under license, (iii) Licensor does not sponsor the Linking Site and is not responsible for its contents, and (iv) no right or license is being granted to use the Licensor Marks or the materials on the Licensor Site, except for the personal use of the user while visiting the Licensor Site. The following is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example of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appropriate notice: “Licensor and the Licensor Logo are trademarks of Licensor and are used by permission. No right or license is granted to use any of the Licensor’s marks or any content of the Licensor’s site, except for the personal use of the user while visiting the site. Licensor does not sponsor this site and is not responsible for its contents.”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2.3 </w:t>
      </w:r>
      <w:r>
        <w:rPr>
          <w:rFonts w:ascii="Times New Roman" w:hAnsi="Times New Roman" w:eastAsia="Times New Roman" w:cs="Times New Roman"/>
          <w:b w:val="0"/>
          <w:sz w:val="24"/>
        </w:rPr>
        <w:t>Other Prohibited Uses of Licensor Site</w:t>
      </w:r>
      <w:r>
        <w:rPr>
          <w:rFonts w:ascii="Times New Roman" w:hAnsi="Times New Roman" w:eastAsia="Times New Roman" w:cs="Times New Roman"/>
          <w:b w:val="0"/>
          <w:sz w:val="24"/>
        </w:rPr>
        <w:t>. Licensee further agrees not to reproduce, retransmit, publicly display, perform, sell or rent any content of the Licensor Site, including logos, text, graphics, button icons, images, video or audio material, and software, all of which are protected under copyright, trademark, trade dress and other laws. The compilation (meaning the collection, arrangement and assembly) of all content on the Licensor Site is the exclusive property of Licensor and protected by copyright, trade dress, trademark and other laws. The materials on the Licensor Site are solely for the personal use of the user while the user visits the Licensor Site. Commercial use of the Licensor Site, or any material located on it, is strictly prohibited.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2.4 </w:t>
      </w:r>
      <w:r>
        <w:rPr>
          <w:rFonts w:ascii="Times New Roman" w:hAnsi="Times New Roman" w:eastAsia="Times New Roman" w:cs="Times New Roman"/>
          <w:b w:val="0"/>
          <w:sz w:val="24"/>
        </w:rPr>
        <w:t>Reservation of Rights</w:t>
      </w:r>
      <w:r>
        <w:rPr>
          <w:rFonts w:ascii="Times New Roman" w:hAnsi="Times New Roman" w:eastAsia="Times New Roman" w:cs="Times New Roman"/>
          <w:b w:val="0"/>
          <w:sz w:val="24"/>
        </w:rPr>
        <w:t xml:space="preserve">. Except as expressly granted in this Agreement, Licensee shall have no other rights or licenses of any kind, expressed or implied (including, without limitation, any license to use Licensor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reference or to use Licensor name, the Licensor Marks or any other Licensor’s mark or indicia of origin in any of Licensee’s promotional or advertising material) in or to the Licensor Marks, the Licensor Site, the services therein or any other Intellectual Property (as defined in Section 3.6(g)) or proprietary technology of Licensor, except as, and only to the extent, expressly and specifically authorized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writing by Licensor. Licensor shall also have the right to immediately terminate this Agreement or to, or have Licensee, exclude, discontinue, or block the link to the Licensor Site in the event Licensor determines that it is at risk of immediate, irreparable harm or otherwise if Licensor determines that the Linking Site or any website or webpage linked to the Linking Site is unacceptable.</w:t>
      </w:r>
    </w:p>
    <w:p>
      <w:pPr>
        <w:keepNext w:val="0"/>
        <w:spacing w:before="200" w:after="0" w:line="260" w:lineRule="exact"/>
        <w:ind w:left="0" w:right="0" w:firstLine="0"/>
        <w:jc w:val="both"/>
      </w:pPr>
      <w:r>
        <w:rPr>
          <w:rFonts w:ascii="Times New Roman" w:hAnsi="Times New Roman" w:eastAsia="Times New Roman" w:cs="Times New Roman"/>
          <w:b w:val="0"/>
          <w:sz w:val="24"/>
        </w:rPr>
        <w:t>3. OBLIGATIONS AND WARRANTIES OF LICENSEE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3.1 </w:t>
      </w:r>
      <w:r>
        <w:rPr>
          <w:rFonts w:ascii="Times New Roman" w:hAnsi="Times New Roman" w:eastAsia="Times New Roman" w:cs="Times New Roman"/>
          <w:b w:val="0"/>
          <w:sz w:val="24"/>
        </w:rPr>
        <w:t>Technical Obligations</w:t>
      </w:r>
      <w:r>
        <w:rPr>
          <w:rFonts w:ascii="Times New Roman" w:hAnsi="Times New Roman" w:eastAsia="Times New Roman" w:cs="Times New Roman"/>
          <w:b w:val="0"/>
          <w:sz w:val="24"/>
        </w:rPr>
        <w:t xml:space="preserve">. Licensor, in Licensor’s sole discretion, may determine the means to access through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HTML link, login field or other link on Licensor Site. Licensee shall utilize intermediate web pages or “speedbumps” to notify users that they are leaving the Linking Site. In addition, Licensee agrees to utilize best industry standard security measures to maintain the integrity and privacy of information under its control transmitted through the Linking Site including conducting transactions using Secure Sockets Layer (SSL) encryption standards and in accordance with the provisions of the NDA (as defined in Section 5.1), and validating customer or user identification information transmitted to it through pursuant to Licensee’s established identification validation protocols, if applicable.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3.2 </w:t>
      </w:r>
      <w:r>
        <w:rPr>
          <w:rFonts w:ascii="Times New Roman" w:hAnsi="Times New Roman" w:eastAsia="Times New Roman" w:cs="Times New Roman"/>
          <w:b w:val="0"/>
          <w:sz w:val="24"/>
        </w:rPr>
        <w:t>Tracking</w:t>
      </w:r>
      <w:r>
        <w:rPr>
          <w:rFonts w:ascii="Times New Roman" w:hAnsi="Times New Roman" w:eastAsia="Times New Roman" w:cs="Times New Roman"/>
          <w:b w:val="0"/>
          <w:sz w:val="24"/>
        </w:rPr>
        <w:t>. Licensee shall provide Licensor monthly summaries indicating the number of times that its link or links to the Licensor Site has been used.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3.3 </w:t>
      </w:r>
      <w:r>
        <w:rPr>
          <w:rFonts w:ascii="Times New Roman" w:hAnsi="Times New Roman" w:eastAsia="Times New Roman" w:cs="Times New Roman"/>
          <w:b w:val="0"/>
          <w:sz w:val="24"/>
        </w:rPr>
        <w:t>Performance Levels and Policies</w:t>
      </w:r>
      <w:r>
        <w:rPr>
          <w:rFonts w:ascii="Times New Roman" w:hAnsi="Times New Roman" w:eastAsia="Times New Roman" w:cs="Times New Roman"/>
          <w:b w:val="0"/>
          <w:sz w:val="24"/>
        </w:rPr>
        <w:t>. Licensee agrees to maintain appropriate privacy and security policies that accurately detail the privacy and security policies of Licensee’s organization (“</w:t>
      </w:r>
      <w:r>
        <w:rPr>
          <w:rFonts w:ascii="Times New Roman" w:hAnsi="Times New Roman" w:eastAsia="Times New Roman" w:cs="Times New Roman"/>
          <w:b w:val="0"/>
          <w:sz w:val="24"/>
        </w:rPr>
        <w:t>Licensee’s Policy</w:t>
      </w:r>
      <w:r>
        <w:rPr>
          <w:rFonts w:ascii="Times New Roman" w:hAnsi="Times New Roman" w:eastAsia="Times New Roman" w:cs="Times New Roman"/>
          <w:b w:val="0"/>
          <w:sz w:val="24"/>
        </w:rPr>
        <w:t>”). From time to time during the term of this Agreement, Licensor may request, and Licensee shall deliver to Licensor within ten (10) days after Licensor’s request therefor, copies of current and past customer service performance levels in connection with any Promotion or any and all privacy and security policies and procedures, as may be amended and updated from time to time. Licensee shall ensure that Licensee’s Policy shall at all times comply with the terms and conditions set forth in the NDA.</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3.4 </w:t>
      </w:r>
      <w:r>
        <w:rPr>
          <w:rFonts w:ascii="Times New Roman" w:hAnsi="Times New Roman" w:eastAsia="Times New Roman" w:cs="Times New Roman"/>
          <w:b w:val="0"/>
          <w:sz w:val="24"/>
        </w:rPr>
        <w:t>Disclaimers and Disclosures</w:t>
      </w:r>
      <w:r>
        <w:rPr>
          <w:rFonts w:ascii="Times New Roman" w:hAnsi="Times New Roman" w:eastAsia="Times New Roman" w:cs="Times New Roman"/>
          <w:b w:val="0"/>
          <w:sz w:val="24"/>
        </w:rPr>
        <w:t>. Licensee shall comply with all policies and guidelines set forth by Licensor, as amended and revised from time to time, as such policies and guidelines relate to the linking to the Licensor Site.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3.5 </w:t>
      </w:r>
      <w:r>
        <w:rPr>
          <w:rFonts w:ascii="Times New Roman" w:hAnsi="Times New Roman" w:eastAsia="Times New Roman" w:cs="Times New Roman"/>
          <w:b w:val="0"/>
          <w:sz w:val="24"/>
        </w:rPr>
        <w:t>Legal Requirements</w:t>
      </w:r>
      <w:r>
        <w:rPr>
          <w:rFonts w:ascii="Times New Roman" w:hAnsi="Times New Roman" w:eastAsia="Times New Roman" w:cs="Times New Roman"/>
          <w:b w:val="0"/>
          <w:sz w:val="24"/>
        </w:rPr>
        <w:t>. In performing its duties, obligations and responsibilities under this Agreement, and in providing the services to Licensor or its customers, Licensee covenants and agrees that it will comply with all Legal Requirements (as defined hereinafter) and will in no way render Licensor liable for any violation of any Legal Requirements. Licensee further agrees to commit no act or omission in the treatment, use or handling of any information or data whatsoever relating to any person or any account of any person, collected or obtained by Licensee in the course of performing under this Agreement which would result in the breach of Licensor policies or customer notices concerning the protection and privacy of nonpublic personal information. “</w:t>
      </w:r>
      <w:r>
        <w:rPr>
          <w:rFonts w:ascii="Times New Roman" w:hAnsi="Times New Roman" w:eastAsia="Times New Roman" w:cs="Times New Roman"/>
          <w:b w:val="0"/>
          <w:sz w:val="24"/>
        </w:rPr>
        <w:t>Legal Requirements</w:t>
      </w:r>
      <w:r>
        <w:rPr>
          <w:rFonts w:ascii="Times New Roman" w:hAnsi="Times New Roman" w:eastAsia="Times New Roman" w:cs="Times New Roman"/>
          <w:b w:val="0"/>
          <w:sz w:val="24"/>
        </w:rPr>
        <w:t>” shall mean any and all applicable federal, state, and local laws, statutes, ordinances, orders, codes, rules and regulations (including, without limitation, consumer protection laws and regulations and any laws and regulations in respect of the privacy of consumer or nonpublic personal information) governing or affecting this Agreement or the subject matter hereof, or any duty, act or responsibility to be performed by the applicable Party, or any matters or transactions, in whole or in part, contemplated by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3.6 </w:t>
      </w:r>
      <w:r>
        <w:rPr>
          <w:rFonts w:ascii="Times New Roman" w:hAnsi="Times New Roman" w:eastAsia="Times New Roman" w:cs="Times New Roman"/>
          <w:b w:val="0"/>
          <w:sz w:val="24"/>
        </w:rPr>
        <w:t>Licensee Representations and Warranties</w:t>
      </w:r>
      <w:r>
        <w:rPr>
          <w:rFonts w:ascii="Times New Roman" w:hAnsi="Times New Roman" w:eastAsia="Times New Roman" w:cs="Times New Roman"/>
          <w:b w:val="0"/>
          <w:sz w:val="24"/>
        </w:rPr>
        <w:t>.</w:t>
      </w:r>
    </w:p>
    <w:p>
      <w:pPr>
        <w:keepNext w:val="0"/>
        <w:spacing w:before="200" w:after="0" w:line="260" w:lineRule="exact"/>
        <w:ind w:left="0" w:right="0" w:firstLine="0"/>
        <w:jc w:val="both"/>
      </w:pPr>
      <w:r>
        <w:rPr>
          <w:rFonts w:ascii="Times New Roman" w:hAnsi="Times New Roman" w:eastAsia="Times New Roman" w:cs="Times New Roman"/>
          <w:b w:val="0"/>
          <w:sz w:val="24"/>
        </w:rPr>
        <w:t>Licensee represents and warrants that:</w:t>
      </w:r>
    </w:p>
    <w:p>
      <w:pPr>
        <w:keepNext w:val="0"/>
        <w:spacing w:before="120" w:after="0" w:line="260" w:lineRule="exact"/>
        <w:ind w:right="0"/>
        <w:jc w:val="both"/>
      </w:pPr>
      <w:r>
        <w:rPr>
          <w:rFonts w:ascii="Times New Roman" w:hAnsi="Times New Roman" w:eastAsia="Times New Roman" w:cs="Times New Roman"/>
          <w:b w:val="0"/>
          <w:sz w:val="24"/>
        </w:rPr>
        <w:t>it has and will maintain in full force and effect during the term of this Agreement all licenses, permits, consents and approvals, both governmental and private, required to perform its obligations, duties and responsibilities under this Agreement;</w:t>
      </w:r>
    </w:p>
    <w:p>
      <w:pPr>
        <w:keepNext w:val="0"/>
        <w:spacing w:before="120" w:after="0" w:line="260" w:lineRule="exact"/>
        <w:ind w:right="0"/>
        <w:jc w:val="both"/>
      </w:pPr>
      <w:r>
        <w:rPr>
          <w:rFonts w:ascii="Times New Roman" w:hAnsi="Times New Roman" w:eastAsia="Times New Roman" w:cs="Times New Roman"/>
          <w:b w:val="0"/>
          <w:sz w:val="24"/>
        </w:rPr>
        <w:t xml:space="preserve">it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corporation, duly organized, validly existing and in good standing under the laws of the state of its formation and is duly qualified to do business in all applicable jurisdictions;</w:t>
      </w:r>
    </w:p>
    <w:p>
      <w:pPr>
        <w:keepNext w:val="0"/>
        <w:spacing w:before="120" w:after="0" w:line="260" w:lineRule="exact"/>
        <w:ind w:right="0"/>
        <w:jc w:val="both"/>
      </w:pPr>
      <w:r>
        <w:rPr>
          <w:rFonts w:ascii="Times New Roman" w:hAnsi="Times New Roman" w:eastAsia="Times New Roman" w:cs="Times New Roman"/>
          <w:b w:val="0"/>
          <w:sz w:val="24"/>
        </w:rPr>
        <w:t>the execution, delivery and performance of this Agreement (i) is within the Licensee’s corporate power, (ii) has been duly authorized by all necessary corporate action, and (iii) requires no consent, or approvals of, or filings with any governmental or other regulatory agencies, other than filings in the ordinary course of business and filings that have already been made;</w:t>
      </w:r>
    </w:p>
    <w:p>
      <w:pPr>
        <w:keepNext w:val="0"/>
        <w:spacing w:before="120" w:after="0" w:line="260" w:lineRule="exact"/>
        <w:ind w:right="0"/>
        <w:jc w:val="both"/>
      </w:pPr>
      <w:r>
        <w:rPr>
          <w:rFonts w:ascii="Times New Roman" w:hAnsi="Times New Roman" w:eastAsia="Times New Roman" w:cs="Times New Roman"/>
          <w:b w:val="0"/>
          <w:sz w:val="24"/>
        </w:rPr>
        <w:t>the person who has executed this Agreement on behalf of Licensee has been duly authorized to do so, and this Agreement constitutes the legal, valid and binding obligation of Licensee and is enforceable in accordance with its terms;</w:t>
      </w:r>
    </w:p>
    <w:p>
      <w:pPr>
        <w:keepNext w:val="0"/>
        <w:spacing w:before="120" w:after="0" w:line="260" w:lineRule="exact"/>
        <w:ind w:right="0"/>
        <w:jc w:val="both"/>
      </w:pPr>
      <w:r>
        <w:rPr>
          <w:rFonts w:ascii="Times New Roman" w:hAnsi="Times New Roman" w:eastAsia="Times New Roman" w:cs="Times New Roman"/>
          <w:b w:val="0"/>
          <w:sz w:val="24"/>
        </w:rPr>
        <w:t>there are no suits, actions, proceedings or investigations pending or threatened against or involving Licensee before any arbitrator or governmental authority, domestically or internationally, which could reasonably result in any material adverse change in the contemplated business, condition, worth or operations of Licensee or adversely affect the ability of Licensee to perform its obligations, duties and responsibilities under this Agreement;</w:t>
      </w:r>
    </w:p>
    <w:p>
      <w:pPr>
        <w:keepNext w:val="0"/>
        <w:spacing w:before="120" w:after="0" w:line="260" w:lineRule="exact"/>
        <w:ind w:right="0"/>
        <w:jc w:val="both"/>
      </w:pPr>
      <w:r>
        <w:rPr>
          <w:rFonts w:ascii="Times New Roman" w:hAnsi="Times New Roman" w:eastAsia="Times New Roman" w:cs="Times New Roman"/>
          <w:b w:val="0"/>
          <w:sz w:val="24"/>
        </w:rPr>
        <w:t xml:space="preserve">the execution, delivery and performance of this Agreement by Licensee does not and will not result in any breach or default under any other document, instrument or agreement to which the Licensee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or by which Licensee or any of its property is subject or bound; and</w:t>
      </w:r>
    </w:p>
    <w:p>
      <w:pPr>
        <w:keepNext w:val="0"/>
        <w:spacing w:before="120" w:after="0" w:line="260" w:lineRule="exact"/>
        <w:ind w:right="0"/>
        <w:jc w:val="both"/>
      </w:pPr>
      <w:r>
        <w:rPr>
          <w:rFonts w:ascii="Times New Roman" w:hAnsi="Times New Roman" w:eastAsia="Times New Roman" w:cs="Times New Roman"/>
          <w:b w:val="0"/>
          <w:sz w:val="24"/>
        </w:rPr>
        <w:t xml:space="preserve">it has title and ownership of,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valid license to use and sublicense the use of, all Intellectual Property as contemplated by this Agreement. No Intellectual Property furnished or created by Licensee in connection with and under the terms of this Agreement shall infringe any copyright, trade secret, trademark, patent or any other proprietary rights of any third party or parties. As used in this Agreement, “</w:t>
      </w:r>
      <w:r>
        <w:rPr>
          <w:rFonts w:ascii="Times New Roman" w:hAnsi="Times New Roman" w:eastAsia="Times New Roman" w:cs="Times New Roman"/>
          <w:b w:val="0"/>
          <w:sz w:val="24"/>
        </w:rPr>
        <w:t>Intellectual Property</w:t>
      </w:r>
      <w:r>
        <w:rPr>
          <w:rFonts w:ascii="Times New Roman" w:hAnsi="Times New Roman" w:eastAsia="Times New Roman" w:cs="Times New Roman"/>
          <w:b w:val="0"/>
          <w:sz w:val="24"/>
        </w:rPr>
        <w:t xml:space="preserve">” shall mean any intellectual property or proprietary rights, including but not limited to copyright rights (including rights in audiovisual works), moral rights, trademarks, service marks, trade names, patent rights (including patent applications and disclosures), know-how, inventions, rights of priority, and trade secret rights, recognized in any country or jurisdiction in the world (including, without limitation, such intellectual property or proprietary rights as may be licensed to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and with respect to which such party may have the right to grant sublicenses).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3.7 </w:t>
      </w:r>
      <w:r>
        <w:rPr>
          <w:rFonts w:ascii="Times New Roman" w:hAnsi="Times New Roman" w:eastAsia="Times New Roman" w:cs="Times New Roman"/>
          <w:b w:val="0"/>
          <w:sz w:val="24"/>
        </w:rPr>
        <w:t>Insurance</w:t>
      </w:r>
      <w:r>
        <w:rPr>
          <w:rFonts w:ascii="Times New Roman" w:hAnsi="Times New Roman" w:eastAsia="Times New Roman" w:cs="Times New Roman"/>
          <w:b w:val="0"/>
          <w:sz w:val="24"/>
        </w:rPr>
        <w:t>. Licensee shall, at its expense, during the entire term of this Agreement, maintain the following insurance coverage:</w:t>
      </w:r>
    </w:p>
    <w:p>
      <w:pPr>
        <w:keepNext w:val="0"/>
        <w:spacing w:before="120" w:after="0" w:line="260" w:lineRule="exact"/>
        <w:ind w:right="0"/>
        <w:jc w:val="both"/>
      </w:pPr>
      <w:r>
        <w:rPr>
          <w:rFonts w:ascii="Times New Roman" w:hAnsi="Times New Roman" w:eastAsia="Times New Roman" w:cs="Times New Roman"/>
          <w:b w:val="0"/>
          <w:sz w:val="24"/>
        </w:rPr>
        <w:t xml:space="preserve">crime insurance, including employee dishonesty and computer fraud coverage, for losses arising out of the dishonest acts committed by the employees or agents of Licensee, or its subcontractors or subservicers, acting alone or in collusion with others, with coverage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amount of $</w:t>
      </w:r>
      <w:r>
        <w:rPr>
          <w:rFonts w:ascii="Times New Roman" w:hAnsi="Times New Roman" w:eastAsia="Times New Roman" w:cs="Times New Roman"/>
          <w:b w:val="0"/>
          <w:sz w:val="24"/>
        </w:rPr>
        <w:t>______________</w:t>
      </w: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occurrence basis;</w:t>
      </w:r>
    </w:p>
    <w:p>
      <w:pPr>
        <w:keepNext w:val="0"/>
        <w:spacing w:before="120" w:after="0" w:line="260" w:lineRule="exact"/>
        <w:ind w:right="0"/>
        <w:jc w:val="both"/>
      </w:pPr>
      <w:r>
        <w:rPr>
          <w:rFonts w:ascii="Times New Roman" w:hAnsi="Times New Roman" w:eastAsia="Times New Roman" w:cs="Times New Roman"/>
          <w:b w:val="0"/>
          <w:sz w:val="24"/>
        </w:rPr>
        <w:t xml:space="preserve">general liability insurance and/or third party liability insurance, covering injuries (including, without limitation, death) both to persons and property, and containing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broad form of contractual liability endorsement covering Licensee’s obligations under all indemnification provisions in the this Agreement to the extent insurable, with coverage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amount of $</w:t>
      </w:r>
      <w:r>
        <w:rPr>
          <w:rFonts w:ascii="Times New Roman" w:hAnsi="Times New Roman" w:eastAsia="Times New Roman" w:cs="Times New Roman"/>
          <w:b w:val="0"/>
          <w:sz w:val="24"/>
        </w:rPr>
        <w:t>______________</w:t>
      </w:r>
      <w:r>
        <w:rPr>
          <w:rFonts w:ascii="Times New Roman" w:hAnsi="Times New Roman" w:eastAsia="Times New Roman" w:cs="Times New Roman"/>
          <w:b w:val="0"/>
          <w:sz w:val="24"/>
        </w:rPr>
        <w:t xml:space="preserve">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occurrence basis;</w:t>
      </w:r>
    </w:p>
    <w:p>
      <w:pPr>
        <w:keepNext w:val="0"/>
        <w:spacing w:before="120" w:after="0" w:line="260" w:lineRule="exact"/>
        <w:ind w:right="0"/>
        <w:jc w:val="both"/>
      </w:pPr>
      <w:r>
        <w:rPr>
          <w:rFonts w:ascii="Times New Roman" w:hAnsi="Times New Roman" w:eastAsia="Times New Roman" w:cs="Times New Roman"/>
          <w:b w:val="0"/>
          <w:sz w:val="24"/>
        </w:rPr>
        <w:t xml:space="preserve">errors and omissions liability insurance with coverage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minimum amount of $</w:t>
      </w:r>
      <w:r>
        <w:rPr>
          <w:rFonts w:ascii="Times New Roman" w:hAnsi="Times New Roman" w:eastAsia="Times New Roman" w:cs="Times New Roman"/>
          <w:b w:val="0"/>
          <w:sz w:val="24"/>
        </w:rPr>
        <w:t>______________</w:t>
      </w:r>
      <w:r>
        <w:rPr>
          <w:rFonts w:ascii="Times New Roman" w:hAnsi="Times New Roman" w:eastAsia="Times New Roman" w:cs="Times New Roman"/>
          <w:b w:val="0"/>
          <w:sz w:val="24"/>
        </w:rPr>
        <w:t xml:space="preserve"> for on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per occurrence basis; and</w:t>
      </w:r>
    </w:p>
    <w:p>
      <w:pPr>
        <w:keepNext w:val="0"/>
        <w:spacing w:before="120" w:after="0" w:line="260" w:lineRule="exact"/>
        <w:ind w:right="0"/>
        <w:jc w:val="both"/>
      </w:pPr>
      <w:r>
        <w:rPr>
          <w:rFonts w:ascii="Times New Roman" w:hAnsi="Times New Roman" w:eastAsia="Times New Roman" w:cs="Times New Roman"/>
          <w:b w:val="0"/>
          <w:sz w:val="24"/>
        </w:rPr>
        <w:t xml:space="preserve">all insurance carried by Licensee shall be maintained with solvent and responsible insurers that are properly licensed in all applicable jurisdictions and that carry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.M. Best Rating of </w:t>
      </w:r>
      <w:r>
        <w:rPr>
          <w:rFonts w:ascii="Times New Roman" w:hAnsi="Times New Roman" w:eastAsia="Times New Roman" w:cs="Times New Roman"/>
          <w:b/>
          <w:sz w:val="24"/>
        </w:rPr>
        <w:t>A</w:t>
      </w:r>
      <w:r>
        <w:rPr>
          <w:rFonts w:ascii="Times New Roman" w:hAnsi="Times New Roman" w:eastAsia="Times New Roman" w:cs="Times New Roman"/>
          <w:b w:val="0"/>
          <w:sz w:val="24"/>
        </w:rPr>
        <w:t>-VIII or better, and Licensor shall be named as additional insured on the policies maintained by Licensee with respect to items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above and as loss payee with respect to item (b) above. Licensee will provide to Licensor certificates of insurance evidencing Licensee’s compliance with these insurance requirements. The insurance policies with respect to which Licensor is named as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additional insured shall provide for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days’ notice from the insurance carrier to Licensor of cancellation or of material changes in coverage terms. In the event of cancellation of any insurance required on the part of Licensee hereunder, Licensee shall obtain replacement insurance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solvent, responsible and properly licensed insurer as soon as possible which insurance shall be effective and in full force and effect as of or earlier than the effective time of cancellation of the cancelled insurance, to the effect that there shall be no lapse in coverage. To the extent any insurance required of Licensee herein overlaps with coverage maintained by Licensor, Licensee’s insurance shall be deemed primary. These insurance provisions are not intended to diminish or limit any indemnification obligations on the part of Licensee.</w:t>
      </w:r>
    </w:p>
    <w:p>
      <w:pPr>
        <w:keepNext w:val="0"/>
        <w:spacing w:before="200" w:after="0" w:line="260" w:lineRule="exact"/>
        <w:ind w:left="0" w:right="0" w:firstLine="0"/>
        <w:jc w:val="both"/>
      </w:pPr>
      <w:r>
        <w:rPr>
          <w:rFonts w:ascii="Times New Roman" w:hAnsi="Times New Roman" w:eastAsia="Times New Roman" w:cs="Times New Roman"/>
          <w:b w:val="0"/>
          <w:sz w:val="24"/>
        </w:rPr>
        <w:t>4. LICENSEE’S GRANT OF LIMITED LICENSES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4.1 </w:t>
      </w:r>
      <w:r>
        <w:rPr>
          <w:rFonts w:ascii="Times New Roman" w:hAnsi="Times New Roman" w:eastAsia="Times New Roman" w:cs="Times New Roman"/>
          <w:b w:val="0"/>
          <w:sz w:val="24"/>
        </w:rPr>
        <w:t>Link</w:t>
      </w:r>
      <w:r>
        <w:rPr>
          <w:rFonts w:ascii="Times New Roman" w:hAnsi="Times New Roman" w:eastAsia="Times New Roman" w:cs="Times New Roman"/>
          <w:b w:val="0"/>
          <w:sz w:val="24"/>
        </w:rPr>
        <w:t xml:space="preserve">. Licensee grants Licensor and its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license (without the right to sublicense) to link from the Licensor Site to the Linking Site during the term of this Agreement in accordance with the terms and conditions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4.2 </w:t>
      </w:r>
      <w:r>
        <w:rPr>
          <w:rFonts w:ascii="Times New Roman" w:hAnsi="Times New Roman" w:eastAsia="Times New Roman" w:cs="Times New Roman"/>
          <w:b w:val="0"/>
          <w:sz w:val="24"/>
        </w:rPr>
        <w:t>Licensee’s Marks</w:t>
      </w:r>
      <w:r>
        <w:rPr>
          <w:rFonts w:ascii="Times New Roman" w:hAnsi="Times New Roman" w:eastAsia="Times New Roman" w:cs="Times New Roman"/>
          <w:b w:val="0"/>
          <w:sz w:val="24"/>
        </w:rPr>
        <w:t xml:space="preserve">. Licensee grants to Licensor and its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nonexclusive, nontransferable license (without the right to sublicense) to use the Licensee’s Marks described in </w:t>
      </w:r>
      <w:r>
        <w:rPr>
          <w:rFonts w:ascii="Times New Roman" w:hAnsi="Times New Roman" w:eastAsia="Times New Roman" w:cs="Times New Roman"/>
          <w:b w:val="0"/>
          <w:sz w:val="24"/>
        </w:rPr>
        <w:t>Exhibit B</w:t>
      </w:r>
      <w:r>
        <w:rPr>
          <w:rFonts w:ascii="Times New Roman" w:hAnsi="Times New Roman" w:eastAsia="Times New Roman" w:cs="Times New Roman"/>
          <w:b w:val="0"/>
          <w:sz w:val="24"/>
        </w:rPr>
        <w:t xml:space="preserve"> attached hereto and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hereof, during the term of this Agreement solely for the purpose of indicating to users of the Linking Site the hypertext link from the Licensor Site to the Linking Site.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4.3 </w:t>
      </w:r>
      <w:r>
        <w:rPr>
          <w:rFonts w:ascii="Times New Roman" w:hAnsi="Times New Roman" w:eastAsia="Times New Roman" w:cs="Times New Roman"/>
          <w:b w:val="0"/>
          <w:sz w:val="24"/>
        </w:rPr>
        <w:t>Licensor’s Link</w:t>
      </w:r>
      <w:r>
        <w:rPr>
          <w:rFonts w:ascii="Times New Roman" w:hAnsi="Times New Roman" w:eastAsia="Times New Roman" w:cs="Times New Roman"/>
          <w:b w:val="0"/>
          <w:sz w:val="24"/>
        </w:rPr>
        <w:t xml:space="preserve">. Licensor has no obligation to link to the Linking Site and the placement and prominence of any indication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link to the Linking Site by graphics, text or their combination on the Licensor Site is entirely at the discretion of Licensor. Licensor may link to the home page of the Linking Site or any other webpage of the Linking Site agreed to by the Parties. Licensor may terminate its link to the Linking Site at any time for any reason.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4.4 </w:t>
      </w:r>
      <w:r>
        <w:rPr>
          <w:rFonts w:ascii="Times New Roman" w:hAnsi="Times New Roman" w:eastAsia="Times New Roman" w:cs="Times New Roman"/>
          <w:b w:val="0"/>
          <w:sz w:val="24"/>
        </w:rPr>
        <w:t>Speedbumps</w:t>
      </w:r>
      <w:r>
        <w:rPr>
          <w:rFonts w:ascii="Times New Roman" w:hAnsi="Times New Roman" w:eastAsia="Times New Roman" w:cs="Times New Roman"/>
          <w:b w:val="0"/>
          <w:sz w:val="24"/>
        </w:rPr>
        <w:t>. Licensor may utilize intermediate web pages or “speedbumps” to notify users that they are leaving the Licensor Site.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4.5 </w:t>
      </w:r>
      <w:r>
        <w:rPr>
          <w:rFonts w:ascii="Times New Roman" w:hAnsi="Times New Roman" w:eastAsia="Times New Roman" w:cs="Times New Roman"/>
          <w:b w:val="0"/>
          <w:sz w:val="24"/>
        </w:rPr>
        <w:t>Technical Support</w:t>
      </w:r>
      <w:r>
        <w:rPr>
          <w:rFonts w:ascii="Times New Roman" w:hAnsi="Times New Roman" w:eastAsia="Times New Roman" w:cs="Times New Roman"/>
          <w:b w:val="0"/>
          <w:sz w:val="24"/>
        </w:rPr>
        <w:t>. Licensee shall provide Licensor with any graphics, text, or technical services necessary to set-up and maintain the appropriate links from the Region Site to the Linking Site.</w:t>
      </w:r>
    </w:p>
    <w:p>
      <w:pPr>
        <w:keepNext w:val="0"/>
        <w:spacing w:before="200" w:after="0" w:line="260" w:lineRule="exact"/>
        <w:ind w:left="0" w:right="0" w:firstLine="0"/>
        <w:jc w:val="both"/>
      </w:pPr>
      <w:r>
        <w:rPr>
          <w:rFonts w:ascii="Times New Roman" w:hAnsi="Times New Roman" w:eastAsia="Times New Roman" w:cs="Times New Roman"/>
          <w:b w:val="0"/>
          <w:sz w:val="24"/>
        </w:rPr>
        <w:t>5. CONFIDENTIALITY AND NON-DISCLOSURE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5.1 </w:t>
      </w:r>
      <w:r>
        <w:rPr>
          <w:rFonts w:ascii="Times New Roman" w:hAnsi="Times New Roman" w:eastAsia="Times New Roman" w:cs="Times New Roman"/>
          <w:b w:val="0"/>
          <w:sz w:val="24"/>
        </w:rPr>
        <w:t>NDA</w:t>
      </w:r>
      <w:r>
        <w:rPr>
          <w:rFonts w:ascii="Times New Roman" w:hAnsi="Times New Roman" w:eastAsia="Times New Roman" w:cs="Times New Roman"/>
          <w:b w:val="0"/>
          <w:sz w:val="24"/>
        </w:rPr>
        <w:t xml:space="preserve">. The Parties acknowledge that Licensee has executed in favor of Licensor and its affiliates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certain Confidentiality and Non-Disclosure Agreement dated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20</w:t>
      </w:r>
      <w:r>
        <w:rPr>
          <w:rFonts w:ascii="Times New Roman" w:hAnsi="Times New Roman" w:eastAsia="Times New Roman" w:cs="Times New Roman"/>
          <w:b w:val="0"/>
          <w:sz w:val="24"/>
        </w:rPr>
        <w:t>____________</w:t>
      </w:r>
      <w:r>
        <w:rPr>
          <w:rFonts w:ascii="Times New Roman" w:hAnsi="Times New Roman" w:eastAsia="Times New Roman" w:cs="Times New Roman"/>
          <w:b w:val="0"/>
          <w:sz w:val="24"/>
        </w:rPr>
        <w:t xml:space="preserve"> (the “</w:t>
      </w:r>
      <w:r>
        <w:rPr>
          <w:rFonts w:ascii="Times New Roman" w:hAnsi="Times New Roman" w:eastAsia="Times New Roman" w:cs="Times New Roman"/>
          <w:b w:val="0"/>
          <w:sz w:val="24"/>
        </w:rPr>
        <w:t>NDA</w:t>
      </w:r>
      <w:r>
        <w:rPr>
          <w:rFonts w:ascii="Times New Roman" w:hAnsi="Times New Roman" w:eastAsia="Times New Roman" w:cs="Times New Roman"/>
          <w:b w:val="0"/>
          <w:sz w:val="24"/>
        </w:rPr>
        <w:t xml:space="preserve">”), the terms and provisions of which are herein incorporated by reference, and agree that such NDA sets forth the obligations and responsibilities of Licensee to Licensor with regard to the use, treatment and disclosure of certain confidential and proprietary information of Licensor. If there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conflict between the terms of the NDA and the terms of this Agreement, the terms of the NDA shall govern and control with respect to the subject matter thereof, according to the terms and provisions thereof. The terms of the NDA shall survive the termination of this Agreement for any reason. Licensee agrees to cause any and all of its subcontractors and subservicers, if any, to observe the terms and provisions of the NDA as though they were parties thereto, and if Licensor shall request, Licensee shall cause its subcontractors and subservicers to execute and deliver to Licensor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agreement substantively similar to the Licensor.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5.2 </w:t>
      </w:r>
      <w:r>
        <w:rPr>
          <w:rFonts w:ascii="Times New Roman" w:hAnsi="Times New Roman" w:eastAsia="Times New Roman" w:cs="Times New Roman"/>
          <w:b w:val="0"/>
          <w:sz w:val="24"/>
        </w:rPr>
        <w:t>Testing and Monitoring</w:t>
      </w:r>
      <w:r>
        <w:rPr>
          <w:rFonts w:ascii="Times New Roman" w:hAnsi="Times New Roman" w:eastAsia="Times New Roman" w:cs="Times New Roman"/>
          <w:b w:val="0"/>
          <w:sz w:val="24"/>
        </w:rPr>
        <w:t>. In accordance with the provisions of the NDA, Licensor shall periodically test, monitor, and audit Licensee’s information security systems, measures and procedures in order to insure that such systems, measures and procedures are consistent with industry best practices and standards. Such testing, monitoring, and auditing shall include security testing (including, without limitation, random host penetration security testing), random social engineering attacks, and firewall and network penetration testing of data depositories and hosted environments.</w:t>
      </w:r>
    </w:p>
    <w:p>
      <w:pPr>
        <w:keepNext w:val="0"/>
        <w:spacing w:before="200" w:after="0" w:line="260" w:lineRule="exact"/>
        <w:ind w:left="0" w:right="0" w:firstLine="0"/>
        <w:jc w:val="both"/>
      </w:pPr>
      <w:r>
        <w:rPr>
          <w:rFonts w:ascii="Times New Roman" w:hAnsi="Times New Roman" w:eastAsia="Times New Roman" w:cs="Times New Roman"/>
          <w:b w:val="0"/>
          <w:sz w:val="24"/>
        </w:rPr>
        <w:t>6. LIMITATION OF WARRANTIES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6.1 </w:t>
      </w:r>
      <w:r>
        <w:rPr>
          <w:rFonts w:ascii="Times New Roman" w:hAnsi="Times New Roman" w:eastAsia="Times New Roman" w:cs="Times New Roman"/>
          <w:b w:val="0"/>
          <w:sz w:val="24"/>
        </w:rPr>
        <w:t>Control Over Linking Site</w:t>
      </w:r>
      <w:r>
        <w:rPr>
          <w:rFonts w:ascii="Times New Roman" w:hAnsi="Times New Roman" w:eastAsia="Times New Roman" w:cs="Times New Roman"/>
          <w:b w:val="0"/>
          <w:sz w:val="24"/>
        </w:rPr>
        <w:t>. It is specifically acknowledged and agreed that Licensor takes no responsibility for the content or information contained on the Linking Site and does not exert any editorial or other control over the Linking Site. Licensor shall have no responsibility to verify the current or continued accuracy of any information provided by Licensee.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6.2 </w:t>
      </w:r>
      <w:r>
        <w:rPr>
          <w:rFonts w:ascii="Times New Roman" w:hAnsi="Times New Roman" w:eastAsia="Times New Roman" w:cs="Times New Roman"/>
          <w:b w:val="0"/>
          <w:sz w:val="24"/>
        </w:rPr>
        <w:t>Disclaimer of Representations and Warranties</w:t>
      </w:r>
      <w:r>
        <w:rPr>
          <w:rFonts w:ascii="Times New Roman" w:hAnsi="Times New Roman" w:eastAsia="Times New Roman" w:cs="Times New Roman"/>
          <w:b w:val="0"/>
          <w:sz w:val="24"/>
        </w:rPr>
        <w:t xml:space="preserve">. THE LICENSOR SITE, THE HYPERLINKS OR ANY INFORMATION PROVIDED IN THE LICENSOR SITE ARE PROVIDED “AS IS” WITHOUT WARRANTY OF ANY KIND, EXPRESS OR IMPLIED. TO THE FULLEST EXTENT PERMISSIBLE BY APPLICABLE LAW, LICENSOR DISCLAIMS ALL WARRANTIES, EXPRESS OR IMPLIED, INCLUDING BUT NOT LIMITED TO, IMPLIED WARRANTIES OF MERCHANTABILITY, FITNESS FOR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PARTICULAR PURPOSE, TITLE, AND NON-INFRINGEMENT. LICENSOR OFFERS NO ASSURANCE OF UNINTERRUPTED OR ERROR-FREE SERVICE. LICENSOR DOES NOT WARRANT THE ACCURACY OR COMPLETENESS OF THE INFORMATION, TEXT, GRAPHICS, LINKS OR OTHER ITEMS CONTAINED ON THE LICENSOR SITE. LICENSOR MAY CHANGE ANY OF THE INFORMATION FOUND ON THE LICENSOR SITE OR CEASE PROVIDING THE LICENSOR SITE AT ANY TIME WITHOUT NOTICE. LICENSOR MAKES NO COMMITMENT TO UPDATE THE INFORMATION FOUND AT THE LICENSOR SITE. LICENSOR WILL NOT BE LIABLE FOR DAMAGES OF ANY KIND ARISING FROM THE USE OF OR INABILITY TO USE THE LICENSOR SITE, INCLUDING BUT NOT LIMITED TO DIRECT, INDIRECT, INCIDENTAL, PUNITIVE AND CONSEQUENTIAL DAMAGES, INCLUDING WITHOUT LIMITATION, LOSS OF DATA OR PROFITS, EVEN IF LICENSOR HAS BEEN ADVISED OF THE POSSIBILITY OF SUCH DAMAGES.</w:t>
      </w:r>
    </w:p>
    <w:p>
      <w:pPr>
        <w:keepNext w:val="0"/>
        <w:spacing w:before="200" w:after="0" w:line="260" w:lineRule="exact"/>
        <w:ind w:left="0" w:right="0" w:firstLine="0"/>
        <w:jc w:val="both"/>
      </w:pPr>
      <w:r>
        <w:rPr>
          <w:rFonts w:ascii="Times New Roman" w:hAnsi="Times New Roman" w:eastAsia="Times New Roman" w:cs="Times New Roman"/>
          <w:b w:val="0"/>
          <w:sz w:val="24"/>
        </w:rPr>
        <w:t>7. TERM AND TERMINATION</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7.1 </w:t>
      </w:r>
      <w:r>
        <w:rPr>
          <w:rFonts w:ascii="Times New Roman" w:hAnsi="Times New Roman" w:eastAsia="Times New Roman" w:cs="Times New Roman"/>
          <w:b w:val="0"/>
          <w:sz w:val="24"/>
        </w:rPr>
        <w:t>Term</w:t>
      </w:r>
      <w:r>
        <w:rPr>
          <w:rFonts w:ascii="Times New Roman" w:hAnsi="Times New Roman" w:eastAsia="Times New Roman" w:cs="Times New Roman"/>
          <w:b w:val="0"/>
          <w:sz w:val="24"/>
        </w:rPr>
        <w:t>. This Agreement is effective as of the Effective Date. This Agreement shall remain in effect until the expiration or termination of the applicable Promotion or unless otherwise terminated by Licensor in accordance with the provisions in this Section 7.</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7.2 </w:t>
      </w:r>
      <w:r>
        <w:rPr>
          <w:rFonts w:ascii="Times New Roman" w:hAnsi="Times New Roman" w:eastAsia="Times New Roman" w:cs="Times New Roman"/>
          <w:b w:val="0"/>
          <w:sz w:val="24"/>
        </w:rPr>
        <w:t>Termination</w:t>
      </w:r>
      <w:r>
        <w:rPr>
          <w:rFonts w:ascii="Times New Roman" w:hAnsi="Times New Roman" w:eastAsia="Times New Roman" w:cs="Times New Roman"/>
          <w:b w:val="0"/>
          <w:sz w:val="24"/>
        </w:rPr>
        <w:t xml:space="preserve">. Licensor may terminate this Agreement at any time for any reason without prior notice to Licensee, including without limitation, Licensee’s failure to deliver any service under any other contract between the Parties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satisfactory manner.</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7.3 </w:t>
      </w:r>
      <w:r>
        <w:rPr>
          <w:rFonts w:ascii="Times New Roman" w:hAnsi="Times New Roman" w:eastAsia="Times New Roman" w:cs="Times New Roman"/>
          <w:b w:val="0"/>
          <w:sz w:val="24"/>
        </w:rPr>
        <w:t>Effect of Termination</w:t>
      </w:r>
      <w:r>
        <w:rPr>
          <w:rFonts w:ascii="Times New Roman" w:hAnsi="Times New Roman" w:eastAsia="Times New Roman" w:cs="Times New Roman"/>
          <w:b w:val="0"/>
          <w:sz w:val="24"/>
        </w:rPr>
        <w:t xml:space="preserve">. Upon termination of this Agreement for any reason, all rights and licenses granted under this Agreement shall terminate and Licensee shall immediately cease use of the Licensor Marks and immediately remove any links to the Licensor Site. If Licensee refuses to cease linking upon notice or if Licensee’s use of the Licensor Marks or the Licensor website is contrary to the terms of this Agreement, Licensor shall have right (in addition to any other rights and remedies available at law or in equity) to obtain interim, interlocutory and permanent injunctive relief without the necessity of proving either actual damage or that any irreparable harm would or might result from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failure to obtain such injunctive relief, it being acknowledged and agreed by all Parties that any such breach will cause irreparable harm to Licensor and that monetary damages, alone, will not provide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adequate remedy (provided, that no provision of this Agreement shall preclude Licensor from seeking and collecting monetary damages). Licensee consents to the jurisdiction of any court of equity in which Licensor seeks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injunction restraining such breach or threatened breach and to seek specific performance of any provision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8. INDEMNIFICATION</w:t>
      </w:r>
    </w:p>
    <w:p>
      <w:pPr>
        <w:keepNext w:val="0"/>
        <w:spacing w:before="200" w:after="0" w:line="260" w:lineRule="exact"/>
        <w:ind w:left="0" w:right="0" w:firstLine="0"/>
        <w:jc w:val="both"/>
      </w:pPr>
      <w:r>
        <w:rPr>
          <w:rFonts w:ascii="Times New Roman" w:hAnsi="Times New Roman" w:eastAsia="Times New Roman" w:cs="Times New Roman"/>
          <w:b w:val="0"/>
          <w:sz w:val="24"/>
        </w:rPr>
        <w:t>Notwithstanding any limitations, exclusions, restrictions or exculpatory provisions as to liability or damages set forth in herein, Licensee agrees to indemnify, hold harmless and defend Licensor and its affiliates and their directors, officers, shareholders, employees, successors, assigns, agents, contractors, subcontractors, and attorneys, from and against any and all losses, costs, claims, liabilities, damages and expenses, including (without limitation) reasonable attorneys’ fees, arising as the result of (</w:t>
      </w:r>
      <w:r>
        <w:rPr>
          <w:rFonts w:ascii="Times New Roman" w:hAnsi="Times New Roman" w:eastAsia="Times New Roman" w:cs="Times New Roman"/>
          <w:b/>
          <w:sz w:val="24"/>
        </w:rPr>
        <w:t>a</w:t>
      </w:r>
      <w:r>
        <w:rPr>
          <w:rFonts w:ascii="Times New Roman" w:hAnsi="Times New Roman" w:eastAsia="Times New Roman" w:cs="Times New Roman"/>
          <w:b w:val="0"/>
          <w:sz w:val="24"/>
        </w:rPr>
        <w:t>) any breach of any of the representations, warranties, covenants, agreements or obligations of Licensee, (b) any negligence or willful misconduct on the part of Licensee, its employees, agents, subcontractors or subservicers, (c) any judgment or finding, or any demand, assertion or claim, that any Intellectual Property furnished, used or created by Licensee in connection with this Agreement infringes upon any patent, copyright, or trademark or any other enforceable proprietary or intellectual property rights of any third party or parties, (d) any violation by Licensee or any of its subcontractors or service providers of any Legal Requirements, (e) any breach of confidentiality (including without limitation, any terms or provisions of the NDA), (f) any unauthorized access to or hacking into any of the information systems of Licensee or any of its subcontractors or subservicers, (g) any dissatisfied purchasers of Licensee’s products or services, and (h) enforcing Licensee’s indemnification obligations hereunder. The provisions of this Section 8 shall survive the termination or expiration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9. MISCELLANEOUS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9.1 </w:t>
      </w:r>
      <w:r>
        <w:rPr>
          <w:rFonts w:ascii="Times New Roman" w:hAnsi="Times New Roman" w:eastAsia="Times New Roman" w:cs="Times New Roman"/>
          <w:b w:val="0"/>
          <w:sz w:val="24"/>
        </w:rPr>
        <w:t>No Third Party Beneficiaries</w:t>
      </w:r>
      <w:r>
        <w:rPr>
          <w:rFonts w:ascii="Times New Roman" w:hAnsi="Times New Roman" w:eastAsia="Times New Roman" w:cs="Times New Roman"/>
          <w:b w:val="0"/>
          <w:sz w:val="24"/>
        </w:rPr>
        <w:t xml:space="preserve">. This Agreement shall not be construed to confer any rights or remedies upon any person not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Party, whether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third party beneficiary or otherwise, against Licensor or its successors, assigns or affiliates.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9.2 </w:t>
      </w:r>
      <w:r>
        <w:rPr>
          <w:rFonts w:ascii="Times New Roman" w:hAnsi="Times New Roman" w:eastAsia="Times New Roman" w:cs="Times New Roman"/>
          <w:b w:val="0"/>
          <w:sz w:val="24"/>
        </w:rPr>
        <w:t>Amendment</w:t>
      </w:r>
      <w:r>
        <w:rPr>
          <w:rFonts w:ascii="Times New Roman" w:hAnsi="Times New Roman" w:eastAsia="Times New Roman" w:cs="Times New Roman"/>
          <w:b w:val="0"/>
          <w:sz w:val="24"/>
        </w:rPr>
        <w:t xml:space="preserve">. This Agreement shall not be modified or amended in any respect except by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written instrument executed by the respective authorized representatives of the Parties.</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9.3 </w:t>
      </w:r>
      <w:r>
        <w:rPr>
          <w:rFonts w:ascii="Times New Roman" w:hAnsi="Times New Roman" w:eastAsia="Times New Roman" w:cs="Times New Roman"/>
          <w:b w:val="0"/>
          <w:sz w:val="24"/>
        </w:rPr>
        <w:t>Counterparts; Headings</w:t>
      </w:r>
      <w:r>
        <w:rPr>
          <w:rFonts w:ascii="Times New Roman" w:hAnsi="Times New Roman" w:eastAsia="Times New Roman" w:cs="Times New Roman"/>
          <w:b w:val="0"/>
          <w:sz w:val="24"/>
        </w:rPr>
        <w:t xml:space="preserve">. This Agreement may be executed in any number of counterparts, each of which shall be deemed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original, but all of which together shall constitute only one and the same agreement. The headings contained in this Agreement are for convenience of reference only and shall not be used to limit the applicability or meaning of any provisions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9.4 </w:t>
      </w:r>
      <w:r>
        <w:rPr>
          <w:rFonts w:ascii="Times New Roman" w:hAnsi="Times New Roman" w:eastAsia="Times New Roman" w:cs="Times New Roman"/>
          <w:b w:val="0"/>
          <w:sz w:val="24"/>
        </w:rPr>
        <w:t>Severability</w:t>
      </w:r>
      <w:r>
        <w:rPr>
          <w:rFonts w:ascii="Times New Roman" w:hAnsi="Times New Roman" w:eastAsia="Times New Roman" w:cs="Times New Roman"/>
          <w:b w:val="0"/>
          <w:sz w:val="24"/>
        </w:rPr>
        <w:t>. If any provision of this Agreement or the application thereof to any person or circumstances shall, to any extent, be illegal, invalid or unenforceable, the remainder of this Agreement or the application of such provision to persons or circumstances other than those as to which it is held illegal, invalid or unenforceable shall not be affected thereby and each provision shall be valid and enforceable to the fullest extent permitted by law.</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9.5 </w:t>
      </w:r>
      <w:r>
        <w:rPr>
          <w:rFonts w:ascii="Times New Roman" w:hAnsi="Times New Roman" w:eastAsia="Times New Roman" w:cs="Times New Roman"/>
          <w:b w:val="0"/>
          <w:sz w:val="24"/>
        </w:rPr>
        <w:t>Entire Agreement</w:t>
      </w:r>
      <w:r>
        <w:rPr>
          <w:rFonts w:ascii="Times New Roman" w:hAnsi="Times New Roman" w:eastAsia="Times New Roman" w:cs="Times New Roman"/>
          <w:b w:val="0"/>
          <w:sz w:val="24"/>
        </w:rPr>
        <w:t>. This Agreement, together with the NDA, contains the entire agreement between the Parties in respect of the subject matter hereof and thereof, supersede any prior negotiations, agreements and understandings in respect of the subject matter hereof and thereof, and neither Party is bound by any previous representations, warranties, covenants or agreements of any kind regarding the subject matter hereof and thereof except as herein and therein contained or incorporated by reference. The representations, warranties, covenants and agreements on the part of Licensee under this Agreement shall survive the expiration or termination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9.6 </w:t>
      </w:r>
      <w:r>
        <w:rPr>
          <w:rFonts w:ascii="Times New Roman" w:hAnsi="Times New Roman" w:eastAsia="Times New Roman" w:cs="Times New Roman"/>
          <w:b w:val="0"/>
          <w:sz w:val="24"/>
        </w:rPr>
        <w:t>Waiver</w:t>
      </w:r>
      <w:r>
        <w:rPr>
          <w:rFonts w:ascii="Times New Roman" w:hAnsi="Times New Roman" w:eastAsia="Times New Roman" w:cs="Times New Roman"/>
          <w:b w:val="0"/>
          <w:sz w:val="24"/>
        </w:rPr>
        <w:t xml:space="preserve">. No provision of this Agreement shall be deemed to have been waived by Licensor unless such waiver is in writing and is signed by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authorized officer of Licensor, and any such waiver shall be effective only for the specific purpose for which it is given and in the specific instance in which given. The failure of Licensor to seek redress for violation of, or to insist upon the strict performance of, any representation, warranty, covenant or agreement in this Agreement in any instance shall not be construed as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waiver or relinquishment for the future performance of such representation, warranty, covenant or agreement, and such covenant, warranty, representation or condition shall continue and remain in full force and effect with respect to any subsequent breach, act or omission on the part of Licensee.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9.7 </w:t>
      </w:r>
      <w:r>
        <w:rPr>
          <w:rFonts w:ascii="Times New Roman" w:hAnsi="Times New Roman" w:eastAsia="Times New Roman" w:cs="Times New Roman"/>
          <w:b w:val="0"/>
          <w:sz w:val="24"/>
        </w:rPr>
        <w:t>Governing Law; Jurisdiction; WAIVER OF JURY TRIAL</w:t>
      </w:r>
      <w:r>
        <w:rPr>
          <w:rFonts w:ascii="Times New Roman" w:hAnsi="Times New Roman" w:eastAsia="Times New Roman" w:cs="Times New Roman"/>
          <w:b w:val="0"/>
          <w:sz w:val="24"/>
        </w:rPr>
        <w:t xml:space="preserve">. This Agreement shall be governed by and construed in accordance with the laws of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without giving effect to any laws of such state that would make such choice of laws ineffective. Each of the Parties hereby irrevocably agrees that any legal action or proceeding with respect to this Agreement or the transactions contemplated hereby, or for recognition and enforcement of any judgment in respect of this Agreement or the transactions contemplated hereby and obligations arising hereunder brought by the other Party, shall be brought and determined exclusively in the state or federal courts located in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xml:space="preserve"> and any state appellate court therefrom within the State of </w:t>
      </w:r>
      <w:r>
        <w:rPr>
          <w:rFonts w:ascii="Times New Roman" w:hAnsi="Times New Roman" w:eastAsia="Times New Roman" w:cs="Times New Roman"/>
          <w:b w:val="0"/>
          <w:sz w:val="24"/>
        </w:rPr>
        <w:t>______________________</w:t>
      </w:r>
      <w:r>
        <w:rPr>
          <w:rFonts w:ascii="Times New Roman" w:hAnsi="Times New Roman" w:eastAsia="Times New Roman" w:cs="Times New Roman"/>
          <w:b w:val="0"/>
          <w:sz w:val="24"/>
        </w:rPr>
        <w:t>. Each of the Parties hereby irrevocably submits with regard to any such action or proceeding for itself and in respect of its property, generally and unconditionally, to the personal jurisdiction of the aforesaid courts and agrees that it will not bring any action relating to this Agreement or the transactions contemplated hereby in any court other than the aforesaid courts. EACH OF THE PARTIES HEREBY IRREVOCABLY WAIVES ALL RIGHT TO TRIAL BY JURY IN ANY ACTION OR COUNTERCLAIM (WHETHER BASED ON CONTRACT, TORT OR OTHERWISE) ARISING OUT OF OR RELATING TO THIS AGREEMENT OR THE TRANSACTIONS CONTEMPLATED HEREBY OR THE ACTIONS OF ANY PARTY IN THE NEGOTIATION, ADMINISTRATION, PERFORMANCE AND ENFORCEMENT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9.8 </w:t>
      </w:r>
      <w:r>
        <w:rPr>
          <w:rFonts w:ascii="Times New Roman" w:hAnsi="Times New Roman" w:eastAsia="Times New Roman" w:cs="Times New Roman"/>
          <w:b w:val="0"/>
          <w:sz w:val="24"/>
        </w:rPr>
        <w:t>Assignment</w:t>
      </w:r>
      <w:r>
        <w:rPr>
          <w:rFonts w:ascii="Times New Roman" w:hAnsi="Times New Roman" w:eastAsia="Times New Roman" w:cs="Times New Roman"/>
          <w:b w:val="0"/>
          <w:sz w:val="24"/>
        </w:rPr>
        <w:t>. Except for any transfer or assignment by either Party in connection with the sale or transfer of all or substantially all the business or assets of such Party, whether by sale of stock, sale of assets, merger or otherwise, no transfer or assignment of this Agreement or of any rights or obligations under this Agreement may be made by either Party without the prior written consent of the other Party’s (which consent shall not be unreasonably withheld, conditioned or delayed) and any attempted transfer or assignment without that required consent shall be void.</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9.9 </w:t>
      </w:r>
      <w:r>
        <w:rPr>
          <w:rFonts w:ascii="Times New Roman" w:hAnsi="Times New Roman" w:eastAsia="Times New Roman" w:cs="Times New Roman"/>
          <w:b w:val="0"/>
          <w:sz w:val="24"/>
        </w:rPr>
        <w:t>Construction</w:t>
      </w:r>
      <w:r>
        <w:rPr>
          <w:rFonts w:ascii="Times New Roman" w:hAnsi="Times New Roman" w:eastAsia="Times New Roman" w:cs="Times New Roman"/>
          <w:b w:val="0"/>
          <w:sz w:val="24"/>
        </w:rPr>
        <w:t xml:space="preserve">. The Parties have participated jointly in the negotiation and drafting of this Agreement. In the event </w:t>
      </w:r>
      <w:r>
        <w:rPr>
          <w:rFonts w:ascii="Times New Roman" w:hAnsi="Times New Roman" w:eastAsia="Times New Roman" w:cs="Times New Roman"/>
          <w:b/>
          <w:sz w:val="24"/>
        </w:rPr>
        <w:t>an</w:t>
      </w:r>
      <w:r>
        <w:rPr>
          <w:rFonts w:ascii="Times New Roman" w:hAnsi="Times New Roman" w:eastAsia="Times New Roman" w:cs="Times New Roman"/>
          <w:b w:val="0"/>
          <w:sz w:val="24"/>
        </w:rPr>
        <w:t xml:space="preserve"> ambiguity or question of intent or interpretation arises under any provision of this Agreement, this Agreement shall be construed as if drafted jointly by the Parties, and no presumption or burden of proof shall arise favoring or disfavoring either Party by virtue of the authorship of any of the provisions of this Agreement. The headings in this Agreement are included for convenience of reference and shall not be used in the interpretation of this Agreement.</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9.10 </w:t>
      </w:r>
      <w:r>
        <w:rPr>
          <w:rFonts w:ascii="Times New Roman" w:hAnsi="Times New Roman" w:eastAsia="Times New Roman" w:cs="Times New Roman"/>
          <w:b w:val="0"/>
          <w:sz w:val="24"/>
        </w:rPr>
        <w:t>Notices</w:t>
      </w:r>
      <w:r>
        <w:rPr>
          <w:rFonts w:ascii="Times New Roman" w:hAnsi="Times New Roman" w:eastAsia="Times New Roman" w:cs="Times New Roman"/>
          <w:b w:val="0"/>
          <w:sz w:val="24"/>
        </w:rPr>
        <w:t xml:space="preserve">. All notices and other communications to be given or made under this Agreement shall be in writing and shall be given by personal or hand delivery, facsimile transmission (facsimile notice to be effective on the date receipt of such is acknowledged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customary for facsimile communications), nationally recognized express overnight delivery service (with charges therefor prepaid), or certified or registered mail (return receipt requested with postage therefor prepaid). Notices shall be deemed received upon receipt if hand or personally delivered, the next business day after the notice has been transmitted by facsimile or deposited with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nationally recognized express overnight delivery service, or the third business day after the notice has been deposited with the United States Postal Service. The Parties’ respective addresses for notices under the Agreement are set forth below. Either Party may change the address at which it is to receive notice or the representative to which notice is to be given by written notice to the other Party in the manner set forth herein.</w:t>
      </w:r>
    </w:p>
    <w:p>
      <w:pPr>
        <w:keepNext w:val="0"/>
        <w:spacing w:before="200" w:after="0" w:line="260" w:lineRule="exact"/>
        <w:ind w:left="0" w:right="0" w:firstLine="0"/>
        <w:jc w:val="both"/>
      </w:pPr>
      <w:r>
        <w:rPr>
          <w:rFonts w:ascii="Times New Roman" w:hAnsi="Times New Roman" w:eastAsia="Times New Roman" w:cs="Times New Roman"/>
          <w:b w:val="0"/>
          <w:sz w:val="24"/>
        </w:rPr>
        <w:t>TO LICENSOR:</w:t>
      </w:r>
    </w:p>
    <w:p>
      <w:pPr>
        <w:keepNext w:val="0"/>
        <w:spacing w:before="200" w:after="0" w:line="260" w:lineRule="exact"/>
        <w:ind w:left="0" w:right="0" w:firstLine="0"/>
        <w:jc w:val="both"/>
      </w:pPr>
      <w:r>
        <w:rPr>
          <w:rFonts w:ascii="Times New Roman" w:hAnsi="Times New Roman" w:eastAsia="Times New Roman" w:cs="Times New Roman"/>
          <w:b w:val="0"/>
          <w:sz w:val="24"/>
        </w:rPr>
        <w:t>Attention:</w:t>
      </w:r>
    </w:p>
    <w:p>
      <w:pPr>
        <w:keepNext w:val="0"/>
        <w:spacing w:before="200" w:after="0" w:line="260" w:lineRule="exact"/>
        <w:ind w:left="0" w:right="0" w:firstLine="0"/>
        <w:jc w:val="both"/>
      </w:pPr>
      <w:r>
        <w:rPr>
          <w:rFonts w:ascii="Times New Roman" w:hAnsi="Times New Roman" w:eastAsia="Times New Roman" w:cs="Times New Roman"/>
          <w:b w:val="0"/>
          <w:sz w:val="24"/>
        </w:rPr>
        <w:t>Telephone:</w:t>
      </w:r>
    </w:p>
    <w:p>
      <w:pPr>
        <w:keepNext w:val="0"/>
        <w:spacing w:before="200" w:after="0" w:line="260" w:lineRule="exact"/>
        <w:ind w:left="0" w:right="0" w:firstLine="0"/>
        <w:jc w:val="both"/>
      </w:pPr>
      <w:r>
        <w:rPr>
          <w:rFonts w:ascii="Times New Roman" w:hAnsi="Times New Roman" w:eastAsia="Times New Roman" w:cs="Times New Roman"/>
          <w:b w:val="0"/>
          <w:sz w:val="24"/>
        </w:rPr>
        <w:t>TO LICENSEE:</w:t>
      </w:r>
    </w:p>
    <w:p>
      <w:pPr>
        <w:keepNext w:val="0"/>
        <w:spacing w:before="200" w:after="0" w:line="260" w:lineRule="exact"/>
        <w:ind w:left="0" w:right="0" w:firstLine="0"/>
        <w:jc w:val="both"/>
      </w:pPr>
      <w:r>
        <w:rPr>
          <w:rFonts w:ascii="Times New Roman" w:hAnsi="Times New Roman" w:eastAsia="Times New Roman" w:cs="Times New Roman"/>
          <w:b w:val="0"/>
          <w:sz w:val="24"/>
        </w:rPr>
        <w:t>Attention:</w:t>
      </w:r>
    </w:p>
    <w:p>
      <w:pPr>
        <w:keepNext w:val="0"/>
        <w:spacing w:before="200" w:after="0" w:line="260" w:lineRule="exact"/>
        <w:ind w:left="0" w:right="0" w:firstLine="0"/>
        <w:jc w:val="both"/>
      </w:pPr>
      <w:r>
        <w:rPr>
          <w:rFonts w:ascii="Times New Roman" w:hAnsi="Times New Roman" w:eastAsia="Times New Roman" w:cs="Times New Roman"/>
          <w:b w:val="0"/>
          <w:sz w:val="24"/>
        </w:rPr>
        <w:t>Telephone: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9.11 </w:t>
      </w:r>
      <w:r>
        <w:rPr>
          <w:rFonts w:ascii="Times New Roman" w:hAnsi="Times New Roman" w:eastAsia="Times New Roman" w:cs="Times New Roman"/>
          <w:b w:val="0"/>
          <w:sz w:val="24"/>
        </w:rPr>
        <w:t>No Authority to Bind Other Party</w:t>
      </w:r>
      <w:r>
        <w:rPr>
          <w:rFonts w:ascii="Times New Roman" w:hAnsi="Times New Roman" w:eastAsia="Times New Roman" w:cs="Times New Roman"/>
          <w:b w:val="0"/>
          <w:sz w:val="24"/>
        </w:rPr>
        <w:t xml:space="preserve">. Neither Party is authorized or empowered to act for or represent the other Party. Each Party agrees not to do or allow any act which would imply apparent authority to act for the other Party. The acts to be performed by the Parties are strictly and solely in their separate status as independent parties. The recitals and other matters preceding the first numbered paragraph are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part of this Agreement, and are incorporated herein by this reference.</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9.12 </w:t>
      </w:r>
      <w:r>
        <w:rPr>
          <w:rFonts w:ascii="Times New Roman" w:hAnsi="Times New Roman" w:eastAsia="Times New Roman" w:cs="Times New Roman"/>
          <w:b w:val="0"/>
          <w:sz w:val="24"/>
        </w:rPr>
        <w:t>Time is of the Essence</w:t>
      </w:r>
      <w:r>
        <w:rPr>
          <w:rFonts w:ascii="Times New Roman" w:hAnsi="Times New Roman" w:eastAsia="Times New Roman" w:cs="Times New Roman"/>
          <w:b w:val="0"/>
          <w:sz w:val="24"/>
        </w:rPr>
        <w:t xml:space="preserve">. Time is of the essence of each and every provision of this Agreement. Whenever the last day for the exercise of any right or the discharge of any duty under this Agreement shall fall upon Saturday, Sunday or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public or legal holiday, the Party having such right or duty shall have until 6:00 p.m. New York time on the next succeeding regular business day to exercise such right or to discharge such duty.</w:t>
      </w:r>
    </w:p>
    <w:p>
      <w:pPr>
        <w:keepNext w:val="0"/>
        <w:spacing w:before="200" w:after="0" w:line="260" w:lineRule="exact"/>
        <w:ind w:left="0" w:right="0" w:firstLine="0"/>
        <w:jc w:val="both"/>
      </w:pPr>
      <w:r>
        <w:rPr>
          <w:rFonts w:ascii="Times New Roman" w:hAnsi="Times New Roman" w:eastAsia="Times New Roman" w:cs="Times New Roman"/>
          <w:b w:val="0"/>
          <w:sz w:val="24"/>
        </w:rPr>
        <w:t xml:space="preserve">9.13 </w:t>
      </w:r>
      <w:r>
        <w:rPr>
          <w:rFonts w:ascii="Times New Roman" w:hAnsi="Times New Roman" w:eastAsia="Times New Roman" w:cs="Times New Roman"/>
          <w:b w:val="0"/>
          <w:sz w:val="24"/>
        </w:rPr>
        <w:t>Force Majeure</w:t>
      </w:r>
      <w:r>
        <w:rPr>
          <w:rFonts w:ascii="Times New Roman" w:hAnsi="Times New Roman" w:eastAsia="Times New Roman" w:cs="Times New Roman"/>
          <w:b w:val="0"/>
          <w:sz w:val="24"/>
        </w:rPr>
        <w:t>. Neither Party shall be liable for delay or failure in the performance of its obligations hereunder if such delay or failure arises from the occurrence of events beyond the reasonable control of such Party, including but not limited to, fire, explosion, strike, riot, terrorist activity, war, insurrection, acts of nature, epidemics, pandemics, outbreaks of communicable disease, viral outbreaks, quarantines, national or regional emergencies, actions of any governmental authority and acts of God. Notwithstanding the foregoing, any delay or failure exceeding thirty (30) days shall be grounds for termination by either Party.</w:t>
      </w:r>
    </w:p>
    <w:p>
      <w:pPr>
        <w:keepNext w:val="0"/>
        <w:spacing w:before="200" w:after="0" w:line="260" w:lineRule="exact"/>
        <w:ind w:left="0" w:right="0" w:firstLine="0"/>
        <w:jc w:val="both"/>
      </w:pPr>
      <w:r>
        <w:rPr>
          <w:rFonts w:ascii="Times New Roman" w:hAnsi="Times New Roman" w:eastAsia="Times New Roman" w:cs="Times New Roman"/>
          <w:b w:val="0"/>
          <w:sz w:val="24"/>
        </w:rPr>
        <w:t>IN WITNESS WHEREOF the Parties have entered into this Agreement as of the Effective Date.</w:t>
      </w:r>
    </w:p>
    <w:p>
      <w:pPr>
        <w:keepNext w:val="0"/>
        <w:spacing w:before="200" w:after="0" w:line="260" w:lineRule="exact"/>
        <w:ind w:left="0" w:right="0" w:firstLine="0"/>
        <w:jc w:val="left"/>
      </w:pPr>
      <w:r>
        <w:rPr>
          <w:rFonts w:ascii="Times New Roman" w:hAnsi="Times New Roman" w:eastAsia="Times New Roman" w:cs="Times New Roman"/>
          <w:b w:val="0"/>
          <w:sz w:val="24"/>
        </w:rPr>
        <w:t>LICENSOR</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Name: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Title: </w:t>
      </w:r>
      <w:r>
        <w:rPr>
          <w:rFonts w:ascii="Times New Roman" w:hAnsi="Times New Roman" w:eastAsia="Times New Roman" w:cs="Times New Roman"/>
          <w:b w:val="0"/>
          <w:sz w:val="24"/>
        </w:rPr>
        <w:t>____________________________________________</w:t>
      </w:r>
    </w:p>
    <w:p>
      <w:pPr>
        <w:keepNext w:val="0"/>
        <w:spacing w:before="200" w:after="0" w:line="260" w:lineRule="exact"/>
        <w:ind w:left="0" w:right="0" w:firstLine="0"/>
        <w:jc w:val="left"/>
      </w:pPr>
      <w:r>
        <w:rPr>
          <w:rFonts w:ascii="Times New Roman" w:hAnsi="Times New Roman" w:eastAsia="Times New Roman" w:cs="Times New Roman"/>
          <w:b w:val="0"/>
          <w:sz w:val="24"/>
        </w:rPr>
        <w:t>LICENSEE</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By: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Name: </w:t>
      </w:r>
      <w:r>
        <w:rPr>
          <w:rFonts w:ascii="Times New Roman" w:hAnsi="Times New Roman" w:eastAsia="Times New Roman" w:cs="Times New Roman"/>
          <w:b w:val="0"/>
          <w:sz w:val="24"/>
        </w:rPr>
        <w:t>____________________________________________</w:t>
      </w:r>
    </w:p>
    <w:p>
      <w:pPr>
        <w:keepNext w:val="0"/>
        <w:spacing w:before="120" w:after="0" w:line="260" w:lineRule="exact"/>
        <w:ind w:left="0" w:right="0" w:firstLine="0"/>
        <w:jc w:val="left"/>
      </w:pPr>
      <w:r>
        <w:rPr>
          <w:rFonts w:ascii="Times New Roman" w:hAnsi="Times New Roman" w:eastAsia="Times New Roman" w:cs="Times New Roman"/>
          <w:b w:val="0"/>
          <w:sz w:val="24"/>
        </w:rPr>
        <w:t xml:space="preserve">Title: </w:t>
      </w:r>
      <w:r>
        <w:rPr>
          <w:rFonts w:ascii="Times New Roman" w:hAnsi="Times New Roman" w:eastAsia="Times New Roman" w:cs="Times New Roman"/>
          <w:b w:val="0"/>
          <w:sz w:val="24"/>
        </w:rPr>
        <w:t>____________________________________________</w:t>
      </w:r>
    </w:p>
    <w:p>
      <w:pPr>
        <w:keepNext w:val="0"/>
        <w:spacing w:before="240" w:after="0" w:line="260" w:lineRule="exact"/>
        <w:ind w:left="0" w:right="0" w:firstLine="0"/>
        <w:jc w:val="center"/>
      </w:pPr>
      <w:r>
        <w:rPr>
          <w:rFonts w:ascii="Times New Roman" w:hAnsi="Times New Roman" w:eastAsia="Times New Roman" w:cs="Times New Roman"/>
          <w:b/>
          <w:sz w:val="24"/>
        </w:rPr>
        <w:t xml:space="preserve">EXHIBIT </w:t>
      </w:r>
      <w:r>
        <w:rPr>
          <w:rFonts w:ascii="Times New Roman" w:hAnsi="Times New Roman" w:eastAsia="Times New Roman" w:cs="Times New Roman"/>
          <w:b/>
          <w:sz w:val="24"/>
        </w:rPr>
        <w:t>A</w:t>
      </w:r>
    </w:p>
    <w:p>
      <w:pPr>
        <w:keepNext w:val="0"/>
        <w:spacing w:before="240" w:after="0" w:line="260" w:lineRule="exact"/>
        <w:ind w:left="0" w:right="0" w:firstLine="0"/>
        <w:jc w:val="center"/>
      </w:pPr>
      <w:r>
        <w:rPr>
          <w:rFonts w:ascii="Times New Roman" w:hAnsi="Times New Roman" w:eastAsia="Times New Roman" w:cs="Times New Roman"/>
          <w:b/>
          <w:sz w:val="24"/>
        </w:rPr>
        <w:t>LICENSOR MARKS</w:t>
      </w:r>
    </w:p>
    <w:p>
      <w:pPr>
        <w:keepNext w:val="0"/>
        <w:spacing w:before="240" w:after="0" w:line="260" w:lineRule="exact"/>
        <w:ind w:left="0" w:right="0" w:firstLine="0"/>
        <w:jc w:val="center"/>
      </w:pPr>
      <w:r>
        <w:rPr>
          <w:rFonts w:ascii="Times New Roman" w:hAnsi="Times New Roman" w:eastAsia="Times New Roman" w:cs="Times New Roman"/>
          <w:b/>
          <w:sz w:val="24"/>
        </w:rPr>
        <w:t>[to be inserted by the Parties]</w:t>
      </w:r>
    </w:p>
    <w:p>
      <w:pPr>
        <w:keepNext w:val="0"/>
        <w:spacing w:before="240" w:after="0" w:line="260" w:lineRule="exact"/>
        <w:ind w:left="0" w:right="0" w:firstLine="0"/>
        <w:jc w:val="center"/>
      </w:pPr>
      <w:r>
        <w:rPr>
          <w:rFonts w:ascii="Times New Roman" w:hAnsi="Times New Roman" w:eastAsia="Times New Roman" w:cs="Times New Roman"/>
          <w:sz w:val="24"/>
        </w:rPr>
        <w:br/>
      </w:r>
      <w:r>
        <w:rPr>
          <w:rFonts w:ascii="Times New Roman" w:hAnsi="Times New Roman" w:eastAsia="Times New Roman" w:cs="Times New Roman"/>
          <w:b/>
          <w:sz w:val="24"/>
        </w:rPr>
        <w:t>EXHIBIT B</w:t>
      </w:r>
    </w:p>
    <w:p>
      <w:pPr>
        <w:keepNext w:val="0"/>
        <w:spacing w:before="240" w:after="0" w:line="260" w:lineRule="exact"/>
        <w:ind w:left="0" w:right="0" w:firstLine="0"/>
        <w:jc w:val="center"/>
      </w:pPr>
      <w:r>
        <w:rPr>
          <w:rFonts w:ascii="Times New Roman" w:hAnsi="Times New Roman" w:eastAsia="Times New Roman" w:cs="Times New Roman"/>
          <w:b/>
          <w:sz w:val="24"/>
        </w:rPr>
        <w:t>LICENSEE MARKS</w:t>
      </w:r>
    </w:p>
    <w:p>
      <w:pPr>
        <w:keepNext w:val="0"/>
        <w:spacing w:before="240" w:after="0" w:line="260" w:lineRule="exact"/>
        <w:ind w:left="0" w:right="0" w:firstLine="0"/>
        <w:jc w:val="center"/>
      </w:pPr>
      <w:r>
        <w:rPr>
          <w:rFonts w:ascii="Times New Roman" w:hAnsi="Times New Roman" w:eastAsia="Times New Roman" w:cs="Times New Roman"/>
          <w:b/>
          <w:sz w:val="24"/>
        </w:rPr>
        <w:t>[to be inserted by the Parties]</w:t>
      </w:r>
    </w:p>
    <w:p>
      <w:pPr>
        <w:keepNext w:val="0"/>
        <w:spacing w:before="120" w:after="0" w:line="220" w:lineRule="exact"/>
        <w:ind w:left="0" w:right="0" w:firstLine="0"/>
        <w:jc w:val="left"/>
      </w:pPr>
      <w:r>
        <w:rPr>
          <w:rFonts w:ascii="Times New Roman" w:hAnsi="Times New Roman" w:eastAsia="Times New Roman" w:cs="Times New Roman"/>
          <w:sz w:val="24"/>
        </w:rPr>
        <w:br/>
      </w:r>
      <w:r>
        <w:rPr>
          <w:rFonts w:ascii="Times New Roman" w:hAnsi="Times New Roman" w:eastAsia="Times New Roman" w:cs="Times New Roman"/>
          <w:b w:val="0"/>
          <w:sz w:val="24"/>
        </w:rPr>
        <w:t>Warren's Forms of Agreements</w:t>
      </w:r>
    </w:p>
    <w:p>
      <w:pPr>
        <w:keepNext w:val="0"/>
        <w:spacing w:after="0" w:line="220" w:lineRule="exact"/>
        <w:ind w:left="0" w:right="0" w:firstLine="0"/>
        <w:jc w:val="left"/>
      </w:pPr>
      <w:r>
        <w:rPr>
          <w:rFonts w:ascii="Times New Roman" w:hAnsi="Times New Roman" w:eastAsia="Times New Roman" w:cs="Times New Roman"/>
          <w:b w:val="0"/>
          <w:sz w:val="24"/>
        </w:rPr>
        <w:t xml:space="preserve">Copyright 2022,  Matthew Bender &amp; Company, Inc.,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member of the LexisNexis Group.</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