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 w:eastAsia="Times New Roman" w:cs="Times New Roman"/>
          <w:b/>
          <w:sz w:val="24"/>
        </w:rPr>
        <w:t>WEST VIRGINIA NOTICE TO QUIT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Date: ____________________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To: ____________________ (Tenant)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Address of Premises: _______________________________________________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You are hereby notified to quit and deliver up the premises you hold as our tenant for the following violation to a lease signed on the ______ day of __________________________, 20_______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(Check One)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The non-payment of rent for the period of ________________ and the 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following balance is due $_______________________.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A violation of the terms of the lease described as: _____________________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_________________________________________________________________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An illegal act known described as: __________________________________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_________________________________________________________________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In accordance with §55-3A-1 the landlord is allowed to file an immediate eviction. You are to deliver up said premises within immediate receipt of this notice.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Sincerely,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_______________________________</w:t>
      </w:r>
    </w:p>
    <w:p>
      <w:pPr/>
      <w:r>
        <w:rPr>
          <w:rFonts w:ascii="Times New Roman" w:hAnsi="Times New Roman" w:eastAsia="Times New Roman" w:cs="Times New Roman"/>
          <w:sz w:val="24"/>
        </w:rPr>
        <w:t>Landlord’s Signature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