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statement or list identifying certain articles of tangible personal property, as defined below, and the persons to whom I give such tangible personal property. If I do leave such a handwritten statement or list which is referenced in and found with my Will, my Personal Representative shall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his or her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South Carolina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shall receive reasonable compensation for the duties performed in accordance with S.C. Code Ann. § 62-3-719. All Trustee shall be entitled to reasonable compensation, from time to time, as is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and duties conferred by law upon fiduciaries in every jurisdiction in which my Personal Representative or Trustee shall act, including, but not limited to, the powers contained in S.C. Code Ann §§ 62-3-701 et seq. and 62-7-801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South Carolina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South Carolina.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Section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[month] [day], [year], and being first duly sworn, do hereby declare to the undersigned authority that I sign and execute this instrument as my will and that I sign it willingly (or willingly direct another to sign for me), that I execute it as my free and voluntary act for the purposes expressed, and that I am at least 18 years of age,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the undersigned witnesses, sign our names to this instrument, and at least one of us being first duly sworn, do hereby declare generally to the undersigned authority that the Testator signs and executes this instrument as the Testator's Last Will and that the Testator signs it willingly (or willingly directs another to sign for the Testator), and that each of us, in the presence and hearing of the Testator, signs this Will as witnesses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SOUTH CAROLINA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the Testator and the witnesses whose names appear above on this _____ day of ____________________,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for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