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 </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Personal Representative,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South Dakota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hereunder or named pursuant to procedures prescribed hereunder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created hereunder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upon fiduciaries in every jurisdiction in which my Personal Representative or Trustee shall act, including, but not limited to, the powers contained in the South Dakota Trustee Powers Act (SDCL § 55-1A-1 et seq.),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South Dakota Revised Uniform Fiduciary Access to Digital Assets Act (SDCL Chapter 55-19);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 </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South Dakota.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We, [name of testator], ____________________ [name of Witness 1] and ____________________ [name of Witness 2], the Testator and the witnesses, respectively, whose names are signed to the attached or foregoing instrument, being first duly sworn, declare to the undersigned authority that said instrument is the Testator's and that the Testator willingly signed and executed such instrument, or expressly directed another to sign the same in the presence of the witnesses, as a free and voluntary act for the purposes therein expressed; that said witnesses, and each of them, declare to the undersigned authority that such will was executed and acknowledged by the Testator as the Testator's will in their presence and that they, in the Testator's presence, at the Testator's request, and in the presence of each other, did subscribe their names thereto as attesting witnesses on the date of the date of such will; and that the Testator at the time of the execution of such instrument, was of full age and of sound mind and that the witnesses were sixteen years of age or older and otherwise competent to be 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#1</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____________________ the Testator, and subscribed and sworn to before me by ____________________ and ____________________, witnesses, on this _____ day of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typed name]</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