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Will for Individual with Spouse or Partner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LAST WILL OF [NAME OF TESTATOR]</w:t>
      </w:r>
    </w:p>
    <w:p>
      <w:pPr>
        <w:keepNext w:val="0"/>
        <w:spacing w:before="200" w:after="0" w:line="260" w:lineRule="exact"/>
        <w:ind w:left="720" w:right="0" w:firstLine="0"/>
        <w:jc w:val="both"/>
      </w:pPr>
      <w:r>
        <w:rPr>
          <w:rFonts w:ascii="Times New Roman" w:hAnsi="Times New Roman" w:eastAsia="Times New Roman" w:cs="Times New Roman"/>
          <w:b w:val="0"/>
          <w:sz w:val="24"/>
        </w:rPr>
        <w:t>I, [name of testator],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currently residing at /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resident of] [county name], [testator's state of residence],] do hereby make, publish, and declare this to be my Last Will. I hereby revoke all my previous wills and codicils.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 [am married to / registered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domestic partnership with] [name of spouse/partner] and any reference to my [spouse/partner] shall be to [him/her]. I have [number (e.g., four)] children, namely, [names of children].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Additionally, for all purposes under this Will, my [stepchildren/ stepdaughter/stepson], [name(s) of stepchildren] shall be deemed to be my [child/children], and [that child's / those children's] issue shall be deemed to be my issue.]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Any reference to my children shall be [name(s) of children and stepchildren, if applicable], and such reference shall also include any children after-born or adopted by me.]</w:t>
      </w:r>
    </w:p>
    <w:p>
      <w:pPr>
        <w:keepNext w:val="0"/>
        <w:spacing w:before="120" w:after="0" w:line="260" w:lineRule="exact"/>
        <w:ind w:left="36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DEBTS, TAXES, AND EXPENSES.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1.1.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My legally enforceable debts (other than mortgage debts, unless expressly provided otherwise in this Will), funeral expenses, expenses of the administration of my estate, and all estate, inheritance, succession, legacy, and transfer taxes imposed upon my probate or non-probate estate, together with any interest and penalties thereon, shall be paid without reimbursement from any party out of my Residuary Estate, as defined below. My Executor shall have complete discretion in deciding which particular properties are to be used for payment of debts, taxes, and other obligations pursuant to this paragraph.</w:t>
      </w:r>
    </w:p>
    <w:p>
      <w:pPr>
        <w:keepNext w:val="0"/>
        <w:spacing w:before="120" w:after="0" w:line="260" w:lineRule="exact"/>
        <w:ind w:left="720" w:right="0" w:firstLine="0"/>
        <w:jc w:val="left"/>
      </w:pPr>
      <w:r>
        <w:rPr>
          <w:rFonts w:ascii="Times New Roman" w:hAnsi="Times New Roman" w:eastAsia="Times New Roman" w:cs="Times New Roman"/>
          <w:b w:val="0"/>
          <w:sz w:val="24"/>
        </w:rPr>
        <w:t>1.2.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estate, inheritance, legacy, succession, or other wealth transfer taxes (other than any generation-skipping transfer tax imposed by Internal Revenue Code Section 2601 et seq.) that result from my death and that are imposed by any domestic or foreign taxing authority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my death, but only to the extent imposed upon property passing under my Will, together with interest and penalties on those taxes, shall be charged against and paid without apportionment out of my Residuary Estate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except that property allocated to the Marital Trust hereunder shall not be used to pay the preceding items, unless all other assets constituting my Residuary Estate have been exhausted]. Such taxes on property not passing under this Will shall be apportioned to and paid from such property by those succeeding to such property, taking into account the provisions of any instrument governing such property, the provisions of the Internal Revenue Code and any provisions of other applicable law apportioning such taxes.</w:t>
      </w:r>
    </w:p>
    <w:p>
      <w:pPr>
        <w:keepNext w:val="0"/>
        <w:spacing w:before="200" w:after="0" w:line="260" w:lineRule="exact"/>
        <w:ind w:left="720" w:right="0" w:firstLine="0"/>
        <w:jc w:val="both"/>
      </w:pPr>
      <w:r>
        <w:rPr>
          <w:rFonts w:ascii="Times New Roman" w:hAnsi="Times New Roman" w:eastAsia="Times New Roman" w:cs="Times New Roman"/>
          <w:b w:val="0"/>
          <w:sz w:val="24"/>
        </w:rPr>
        <w:t>Notwithstanding the above, the following clarifications and/or modifications of the general rule set forth above shall apply:</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taxes generated by my Residuary Estate shall be apportioned within my Residuary Estate to the share or shares generating the tax but shall not be apportioned between current and future interests,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life estate and remainder, even if one and not the other is taxable.</w:t>
      </w:r>
    </w:p>
    <w:p>
      <w:pPr>
        <w:keepNext w:val="0"/>
        <w:spacing w:before="120" w:after="0" w:line="260" w:lineRule="exact"/>
        <w:ind w:left="36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TANGIBLE PERSONAL PROPERTY [OPTIONAL: AND SPECIFIC DEVISES].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2.1.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may leave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handwritten note or memorandum identifying certain articles of tangible personal property, as defined below, and the persons to whom I give such tangible personal property. If I do leave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handwritten note or memorandum, I request my Executor to distribute the tangible personal property listed therein as if the terms of the note or memorandum were fully set forth in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However, if no note or memorandum is found within [number] days of the Executor qualification, it shall be presumed that no such note or memorandum exists.]</w:t>
      </w:r>
    </w:p>
    <w:p>
      <w:pPr>
        <w:keepNext w:val="0"/>
        <w:spacing w:before="120" w:after="0" w:line="260" w:lineRule="exact"/>
        <w:ind w:left="720" w:right="0" w:firstLine="0"/>
        <w:jc w:val="left"/>
      </w:pPr>
      <w:r>
        <w:rPr>
          <w:rFonts w:ascii="Times New Roman" w:hAnsi="Times New Roman" w:eastAsia="Times New Roman" w:cs="Times New Roman"/>
          <w:b w:val="0"/>
          <w:sz w:val="24"/>
        </w:rPr>
        <w:t>2.2.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give and bequeath all my tangible personal property not otherwise disposed 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hereunder or] by separate memorandum to my [spouse/partner], [name of spouse/partner], if my [spouse/partner] shall survive me. If my [spouse/partner] shall not survive me, then to [name of class or individuals receiving personal property (e.g., my children)]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 or whichever one or more survives me]. The term "tangible personal property" shall include, but not be limited to, my household goods, jewelry, furniture, furnishings, equipment, automobiles, art, antiques, stamp and coin collections, and other collectibles, together with all insurance policies relating thereto. The term does not include property primarily held for investment purposes, nor does it include any property held for use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trade or business, ordinary currency and cash or bullion.</w:t>
      </w:r>
    </w:p>
    <w:p>
      <w:pPr>
        <w:keepNext w:val="0"/>
        <w:spacing w:before="120" w:after="0" w:line="260" w:lineRule="exact"/>
        <w:ind w:left="720" w:right="0" w:firstLine="0"/>
        <w:jc w:val="left"/>
      </w:pPr>
      <w:r>
        <w:rPr>
          <w:rFonts w:ascii="Times New Roman" w:hAnsi="Times New Roman" w:eastAsia="Times New Roman" w:cs="Times New Roman"/>
          <w:b w:val="0"/>
          <w:sz w:val="24"/>
        </w:rPr>
        <w:t>2.3.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my [spouse/partner] does not survive me, I direct that each of the aforementioned beneficiaries may select from the foregoing those articles they may wish to retain, and I hereby give and bequeath to each beneficiary the articles selected. If my beneficiaries are unable to agree as to the recipient of any article, I authorize and direct my Executor to make the decision. If, in the sole judgment of my Executor, any such beneficiary is too young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prudent selection, I authorize my Executor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selection on behalf of the beneficiary.</w:t>
      </w:r>
    </w:p>
    <w:p>
      <w:pPr>
        <w:keepNext w:val="0"/>
        <w:spacing w:before="120" w:after="0" w:line="260" w:lineRule="exact"/>
        <w:ind w:left="720" w:right="0" w:firstLine="0"/>
        <w:jc w:val="left"/>
      </w:pPr>
      <w:r>
        <w:rPr>
          <w:rFonts w:ascii="Times New Roman" w:hAnsi="Times New Roman" w:eastAsia="Times New Roman" w:cs="Times New Roman"/>
          <w:b w:val="0"/>
          <w:sz w:val="24"/>
        </w:rPr>
        <w:t>2.4.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any of the beneficiaries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at the time of delivery of any articles, I authorize my Executor, in the Executor's discretion, to deliver the articles either directly to the beneficiary, or to the beneficiary's guardian, or to the person having the care and custody of the beneficiary,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executed receipt from the beneficiary or guardian or other person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acquittance to my Executor with respect to the bequest.</w:t>
      </w:r>
    </w:p>
    <w:p>
      <w:pPr>
        <w:keepNext w:val="0"/>
        <w:spacing w:before="120" w:after="0" w:line="260" w:lineRule="exact"/>
        <w:ind w:left="720" w:right="0" w:firstLine="0"/>
        <w:jc w:val="left"/>
      </w:pPr>
      <w:r>
        <w:rPr>
          <w:rFonts w:ascii="Times New Roman" w:hAnsi="Times New Roman" w:eastAsia="Times New Roman" w:cs="Times New Roman"/>
          <w:b w:val="0"/>
          <w:sz w:val="24"/>
        </w:rPr>
        <w:t>2.5.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My Executor, in the Executor's sole discretion, may sell, donate, or otherwise dispose of any articles not selected, and the sale proceeds, if any, shall be added to my Residuary Estate.</w:t>
      </w:r>
    </w:p>
    <w:p>
      <w:pPr>
        <w:keepNext w:val="0"/>
        <w:spacing w:before="120" w:after="0" w:line="260" w:lineRule="exact"/>
        <w:ind w:left="720" w:right="0" w:firstLine="0"/>
        <w:jc w:val="left"/>
      </w:pPr>
      <w:r>
        <w:rPr>
          <w:rFonts w:ascii="Times New Roman" w:hAnsi="Times New Roman" w:eastAsia="Times New Roman" w:cs="Times New Roman"/>
          <w:b w:val="0"/>
          <w:sz w:val="24"/>
        </w:rPr>
        <w:t>2.6.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expense of packing, shipping, insuring, and delivering tangible personal property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under this Article </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at such individual's residence or place of business shall be paid by [my Executor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 / the recipient of such tangible personal property].</w:t>
      </w:r>
    </w:p>
    <w:p>
      <w:pPr>
        <w:keepNext w:val="0"/>
        <w:spacing w:before="120" w:after="0" w:line="260" w:lineRule="exact"/>
        <w:ind w:left="720" w:right="0" w:firstLine="0"/>
        <w:jc w:val="left"/>
      </w:pPr>
      <w:r>
        <w:rPr>
          <w:rFonts w:ascii="Times New Roman" w:hAnsi="Times New Roman" w:eastAsia="Times New Roman" w:cs="Times New Roman"/>
          <w:b w:val="0"/>
          <w:sz w:val="24"/>
        </w:rPr>
        <w:t>2.7.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none of the aforementioned beneficiaries of my tangible personal property survives me, then my Executor shall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effort to sell such property (the extent of said reasonable effort being in the Executor's sole discretion), with the proceeds of any sold items added to my Residuary Estate, and to then donate or discard any remaining property, in the Executor's sole discretion.</w:t>
      </w:r>
    </w:p>
    <w:p>
      <w:pPr>
        <w:keepNext w:val="0"/>
        <w:spacing w:before="120" w:after="0" w:line="260" w:lineRule="exact"/>
        <w:ind w:left="36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RESIDUARY ESTATE.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 give, devise, and bequeath all the rest, residue, and remainder of my estate, real, personal, and mixed, of whatever kind and nature and wherever situated, of which I may die seized or possessed, or in which I may have any interest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over which I may have any power of appointment or testamentary disposition, including any lapsed dispositions], including my entire one-half interest in the community property of my [spouse/partner] and myself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and my entire one-half interest in my quasi-community property] (my "Residuary Estate")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3.1.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To my [spouse/partner], if my [spouse/partner] survives me. [</w:t>
      </w:r>
      <w:r>
        <w:rPr>
          <w:rFonts w:ascii="Times New Roman" w:hAnsi="Times New Roman" w:eastAsia="Times New Roman" w:cs="Times New Roman"/>
          <w:b/>
          <w:sz w:val="24"/>
        </w:rPr>
        <w:t>OPTIONAL FOR MARRIED TESTATOR ONLY:</w:t>
      </w:r>
      <w:r>
        <w:rPr>
          <w:rFonts w:ascii="Times New Roman" w:hAnsi="Times New Roman" w:eastAsia="Times New Roman" w:cs="Times New Roman"/>
          <w:b w:val="0"/>
          <w:sz w:val="24"/>
        </w:rPr>
        <w:t xml:space="preserve"> If my spouse survives me and if my spouse or the personal representative of my spouse's estate shall disclaim all or any part of the bequest under this Article </w:t>
      </w: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I give all the disclaimed property to my Executor, hereinafter named, to hold pursuant to the terms and conditions of the Disclaimer Trust provisions, set forth below. However, if my spouse also disclaims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all or any portion of the Disclaimer Trust, that disclaimed interest shall be administered and distributed as if my spouse predeceased me.]</w:t>
      </w:r>
    </w:p>
    <w:p>
      <w:pPr>
        <w:keepNext w:val="0"/>
        <w:spacing w:before="120" w:after="0" w:line="260" w:lineRule="exact"/>
        <w:ind w:left="720" w:right="0" w:firstLine="0"/>
        <w:jc w:val="left"/>
      </w:pPr>
      <w:r>
        <w:rPr>
          <w:rFonts w:ascii="Times New Roman" w:hAnsi="Times New Roman" w:eastAsia="Times New Roman" w:cs="Times New Roman"/>
          <w:b w:val="0"/>
          <w:sz w:val="24"/>
        </w:rPr>
        <w:t>3.2.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my [spouse/partner] fails to survive me, one share for each of my children who survive me and one share for the issue who survive me of each of my children who predecease me. The issue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predeceased child shall take in the manner provided in California Probate Code Section [240/246/247]. Each share so provided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or issue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child shall be distributed outright to such beneficiary. Notwithstanding the foregoing, if any such child or issue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child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at my death, such share shall be distributed in accordance with Section </w:t>
      </w:r>
      <w:r>
        <w:rPr>
          <w:rFonts w:ascii="Times New Roman" w:hAnsi="Times New Roman" w:eastAsia="Times New Roman" w:cs="Times New Roman"/>
          <w:b w:val="0"/>
          <w:sz w:val="24"/>
        </w:rPr>
        <w:t>3.5.</w:t>
      </w:r>
      <w:r>
        <w:rPr>
          <w:rFonts w:ascii="Times New Roman" w:hAnsi="Times New Roman" w:eastAsia="Times New Roman" w:cs="Times New Roman"/>
          <w:b w:val="0"/>
          <w:sz w:val="24"/>
        </w:rPr>
        <w:t xml:space="preserve"> below.</w:t>
      </w:r>
    </w:p>
    <w:p>
      <w:pPr>
        <w:keepNext w:val="0"/>
        <w:spacing w:before="120" w:after="0" w:line="260" w:lineRule="exact"/>
        <w:ind w:left="720" w:right="0" w:firstLine="0"/>
        <w:jc w:val="left"/>
      </w:pPr>
      <w:r>
        <w:rPr>
          <w:rFonts w:ascii="Times New Roman" w:hAnsi="Times New Roman" w:eastAsia="Times New Roman" w:cs="Times New Roman"/>
          <w:b w:val="0"/>
          <w:sz w:val="24"/>
        </w:rPr>
        <w:t>3.3.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my [spouse/partner] and I shall die under circumstances that there is not sufficient evidence to determine the order of our deaths, then it shall be presumed that I [predeceased/survived] my [spouse/partner] and my estate shall be administered and distributed, in all respects, in accordance with this presumption.</w:t>
      </w:r>
    </w:p>
    <w:p>
      <w:pPr>
        <w:keepNext w:val="0"/>
        <w:spacing w:before="120" w:after="0" w:line="260" w:lineRule="exact"/>
        <w:ind w:left="720" w:right="0" w:firstLine="0"/>
        <w:jc w:val="left"/>
      </w:pPr>
      <w:r>
        <w:rPr>
          <w:rFonts w:ascii="Times New Roman" w:hAnsi="Times New Roman" w:eastAsia="Times New Roman" w:cs="Times New Roman"/>
          <w:b w:val="0"/>
          <w:sz w:val="24"/>
        </w:rPr>
        <w:t>3.4.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at any time, no person designated in this Will (including any trust established herein) to receive any portion of my estate is living, so that the disposition of any portion of my estate is not provided for by this Will, such property shall be distributed outright to the persons to whom and in the shares and proportions in which my estate would have been distributed according to the California laws of succession that concern separate property not acquired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previously deceased [spouse/partner] and that are in effect at the time I am deemed to have died. For any assets of any trust estate created by this Will to be distributed to my heirs, those heirs shall be determined as if I had died intestate immediately following the termination of the trust of each share, and the identity and shares of those heirs shall be determined according to the California laws of succession that concern separate property not acquired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previously deceased [spouse/partner] and that are in effect at the time I am deemed to have died.</w:t>
      </w:r>
    </w:p>
    <w:p>
      <w:pPr>
        <w:keepNext w:val="0"/>
        <w:spacing w:before="120" w:after="0" w:line="260" w:lineRule="exact"/>
        <w:ind w:left="720" w:right="0" w:firstLine="0"/>
        <w:jc w:val="left"/>
      </w:pPr>
      <w:r>
        <w:rPr>
          <w:rFonts w:ascii="Times New Roman" w:hAnsi="Times New Roman" w:eastAsia="Times New Roman" w:cs="Times New Roman"/>
          <w:b w:val="0"/>
          <w:sz w:val="24"/>
        </w:rPr>
        <w:t>3.5.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at any time any beneficiary under this Will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created hereunder, if applicable,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or it appears to the Executor or Trustee that any beneficiary is incapacitated, incompetent, or for any other reason not able to receive payments or make intelligent or responsible use of the payments, then the Executor or Trustee, in lieu of making direct payments to the beneficiary, may continue to hold the property to which the minor is entitled, or make payments (1) to the beneficiary's conservator or guardian; (2) to the beneficiary's custodian under the Uniform Gifts to Minors Act or Uniform Transfers to Minors Act of any state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custodian selected by the Executor) to be held for the maximum period of time permitted by law; (3) to one or more suitable persons as the Executor or Trustee deems proper,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relative of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residing with the beneficiary, to be used for the beneficiary's benefit; (4) to any other person, firm, or agency for services rendered or to be rendered for the beneficiary's assistance or benefit; or (5)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in the beneficiary's name. The receipt of payments by any of the foregoing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sufficient discharge of the Executor for all purposes.</w:t>
      </w:r>
    </w:p>
    <w:p>
      <w:pPr>
        <w:keepNext w:val="0"/>
        <w:spacing w:before="120" w:after="0" w:line="260" w:lineRule="exact"/>
        <w:ind w:left="36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DESIGNATION OF EXECUTORS AND TRUSTEES.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4.1.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nominate and appoint my [relationship of executor to testator], [name of executor], as Executor of my Will. Should [name of executor] be unwilling or unable to serve as Executor, or if he/she shall at any point cease to serve as Executor, I nominate and appoint my [relationship of first successor executor to testator], [name of first successor executor], to serve as first successor Executor. If [name of first successor executor] shall be unable or unwilling to serve, I nominate and appoint my [relationship of second successor executor to testator], [name of second successor executor], to serve as second successor Executor.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If all of these nominations fail such that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vacancy in the office of Executor, I nominate and appoint as third successor Executor: [name of individual or company].]</w:t>
      </w:r>
    </w:p>
    <w:p>
      <w:pPr>
        <w:keepNext w:val="0"/>
        <w:spacing w:before="120" w:after="0" w:line="260" w:lineRule="exact"/>
        <w:ind w:left="720" w:right="0" w:firstLine="0"/>
        <w:jc w:val="left"/>
      </w:pPr>
      <w:r>
        <w:rPr>
          <w:rFonts w:ascii="Times New Roman" w:hAnsi="Times New Roman" w:eastAsia="Times New Roman" w:cs="Times New Roman"/>
          <w:b w:val="0"/>
          <w:sz w:val="24"/>
        </w:rPr>
        <w:t>4.2.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appoint my [relationship to testator], [name of trustee], as Trustee of any and all trusts created hereunder. If for any reason [name of trustee] fails to become or ceases to act as Trustee, I appoint my [relationship to testator], [name of successor trustee], to serve as successor Trustee.</w:t>
      </w:r>
    </w:p>
    <w:p>
      <w:pPr>
        <w:keepNext w:val="0"/>
        <w:spacing w:before="120" w:after="0" w:line="260" w:lineRule="exact"/>
        <w:ind w:left="720" w:right="0" w:firstLine="0"/>
        <w:jc w:val="left"/>
      </w:pPr>
      <w:r>
        <w:rPr>
          <w:rFonts w:ascii="Times New Roman" w:hAnsi="Times New Roman" w:eastAsia="Times New Roman" w:cs="Times New Roman"/>
          <w:b w:val="0"/>
          <w:sz w:val="24"/>
        </w:rPr>
        <w:t>4.3.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co-Trustee may be appointed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then serving Trustee (the "appointing Trustee") at any time when only one Trustee is serving.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co-Trustee so appointed hereunder shall serve only while the appointing Trustee serves.</w:t>
      </w:r>
    </w:p>
    <w:p>
      <w:pPr>
        <w:keepNext w:val="0"/>
        <w:spacing w:before="120" w:after="0" w:line="260" w:lineRule="exact"/>
        <w:ind w:left="720" w:right="0" w:firstLine="0"/>
        <w:jc w:val="left"/>
      </w:pPr>
      <w:r>
        <w:rPr>
          <w:rFonts w:ascii="Times New Roman" w:hAnsi="Times New Roman" w:eastAsia="Times New Roman" w:cs="Times New Roman"/>
          <w:b w:val="0"/>
          <w:sz w:val="24"/>
        </w:rPr>
        <w:t>4.4.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last acting sole Trustee for whom there is no named successor, whether named hereunder or named pursuant to procedures prescribed hereunder for the selection of successors, may designate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institution with fiduciary trust powers as successor Trustee, to succeed such individual sole Trustee in the event that such Trustee shall cease to act as Trustee for any reason whatsoever.</w:t>
      </w:r>
    </w:p>
    <w:p>
      <w:pPr>
        <w:keepNext w:val="0"/>
        <w:spacing w:before="120" w:after="0" w:line="260" w:lineRule="exact"/>
        <w:ind w:left="720" w:right="0" w:firstLine="0"/>
        <w:jc w:val="left"/>
      </w:pPr>
      <w:r>
        <w:rPr>
          <w:rFonts w:ascii="Times New Roman" w:hAnsi="Times New Roman" w:eastAsia="Times New Roman" w:cs="Times New Roman"/>
          <w:b w:val="0"/>
          <w:sz w:val="24"/>
        </w:rPr>
        <w:t>4.5.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vacancy in the office of Trustee of any trust under this instrument or the receipt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resignation from any Trustee such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vacancy would result,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trustee or co-trustees shall be appointed by majority vote of the adult beneficiaries of the trust who are then entitled to receive income under the trust, or who would be entitled to receive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of principal from the trust if the trust were then terminating, and who then have the legal capacity to give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vote.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beneficiaries are unable to agree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trustee or co-trustees,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trustee or co-trustees may be appointed by the court.</w:t>
      </w:r>
    </w:p>
    <w:p>
      <w:pPr>
        <w:keepNext w:val="0"/>
        <w:spacing w:before="120" w:after="0" w:line="260" w:lineRule="exact"/>
        <w:ind w:left="720" w:right="0" w:firstLine="0"/>
        <w:jc w:val="left"/>
      </w:pPr>
      <w:r>
        <w:rPr>
          <w:rFonts w:ascii="Times New Roman" w:hAnsi="Times New Roman" w:eastAsia="Times New Roman" w:cs="Times New Roman"/>
          <w:b w:val="0"/>
          <w:sz w:val="24"/>
        </w:rPr>
        <w:t>4.6.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Any Trustee may resign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 without prior approval of any court, by delivering written notice of such resignation to any other Trustee then acting, to any persons authorized to designate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to all living trust beneficiaries known to the Trustee (or, in the case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beneficiary, to the parent or guardian of that beneficiary), and to the successor trustee. Such resignation shall take effect upon the date stated in the notice, whereupon all duties of the resigning Trustee shall cease, other than the duty to account;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determination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Trustee is incapacitated, as defined below, shall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resignation, by said Trustee, as of the date of that determination.</w:t>
      </w:r>
    </w:p>
    <w:p>
      <w:pPr>
        <w:keepNext w:val="0"/>
        <w:spacing w:before="120" w:after="0" w:line="260" w:lineRule="exact"/>
        <w:ind w:left="720" w:right="0" w:firstLine="0"/>
        <w:jc w:val="left"/>
      </w:pPr>
      <w:r>
        <w:rPr>
          <w:rFonts w:ascii="Times New Roman" w:hAnsi="Times New Roman" w:eastAsia="Times New Roman" w:cs="Times New Roman"/>
          <w:b w:val="0"/>
          <w:sz w:val="24"/>
        </w:rPr>
        <w:t>4.7.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Each separate trust hereunder may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different Trustee.</w:t>
      </w:r>
    </w:p>
    <w:p>
      <w:pPr>
        <w:keepNext w:val="0"/>
        <w:spacing w:before="120" w:after="0" w:line="260" w:lineRule="exact"/>
        <w:ind w:left="720" w:right="0" w:firstLine="0"/>
        <w:jc w:val="left"/>
      </w:pPr>
      <w:r>
        <w:rPr>
          <w:rFonts w:ascii="Times New Roman" w:hAnsi="Times New Roman" w:eastAsia="Times New Roman" w:cs="Times New Roman"/>
          <w:b w:val="0"/>
          <w:sz w:val="24"/>
        </w:rPr>
        <w:t>4.8.</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Executors shall be entitled to reimbursement as ordered by the court. All Trustees, if any, shall be entitled to reimbursement for reasonable out-of-pocket expenses incurred in performing the duties in accordance with this instrument and any trusts created hereunder.</w:t>
      </w:r>
    </w:p>
    <w:p>
      <w:pPr>
        <w:keepNext w:val="0"/>
        <w:spacing w:before="120" w:after="0" w:line="260" w:lineRule="exact"/>
        <w:ind w:left="720" w:right="0" w:firstLine="0"/>
        <w:jc w:val="left"/>
      </w:pPr>
      <w:r>
        <w:rPr>
          <w:rFonts w:ascii="Times New Roman" w:hAnsi="Times New Roman" w:eastAsia="Times New Roman" w:cs="Times New Roman"/>
          <w:b w:val="0"/>
          <w:sz w:val="24"/>
        </w:rPr>
        <w:t>4.9.</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word Executor shall mean the person or entity who qualifies and serves as personal representative of my estate, whether male or female, executor or administrator, and indicates successor personal representatives. The word Trustee shall mean the person or entity who qualifies as trustee, whether male or female, and indicates successor trustees.</w:t>
      </w:r>
    </w:p>
    <w:p>
      <w:pPr>
        <w:keepNext w:val="0"/>
        <w:spacing w:before="120" w:after="0" w:line="260" w:lineRule="exact"/>
        <w:ind w:left="720" w:right="0" w:firstLine="0"/>
        <w:jc w:val="left"/>
      </w:pPr>
      <w:r>
        <w:rPr>
          <w:rFonts w:ascii="Times New Roman" w:hAnsi="Times New Roman" w:eastAsia="Times New Roman" w:cs="Times New Roman"/>
          <w:b w:val="0"/>
          <w:sz w:val="24"/>
        </w:rPr>
        <w:t>4.10.</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Executors shall be entitled to statutory and extraordinary compensation as ordered by the court. All Trustees shall be entitled to reasonable compensation for the duties performed in accordance with this instrument and any trusts created hereunder. Reasonable compensation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Trustee means such fees as, from time to time, are recognized in the area as ordinary and reasonable for the service performed. Reasonable compensation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or trust company shall be in accordance with its published fee schedule in effect at the time the services for which the fee is charged are performed, and if no such fee schedule is in effect, such fees as, from time to time, are recognized in the area as ordinary and reasonable for the service performed.</w:t>
      </w:r>
    </w:p>
    <w:p>
      <w:pPr>
        <w:keepNext w:val="0"/>
        <w:spacing w:before="120" w:after="0" w:line="260" w:lineRule="exact"/>
        <w:ind w:left="36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OF THE EXECUTOR AND TRUSTEE.</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5.1.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My Executor and Trustee shall have all powers now or hereafter conferred by law on executors and trustees in every jurisdiction in which my Executor or Trustee shall act, except as otherwise specifically provided in this Will, including, but not limited to, any powers enumerated in this Will. My Executor shall further have full authority to administer my estate under the California Independent Administration of Estates Act. It is my intent that the powers granted below be construed in the broadest manner permitted by law:</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With respect to any and all digital assets, (1) to access, use and control my digital devices, including, but not limited to, desktop computers, laptop computers, tablets, peripheral storage devices, mobile telephones, smart phones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(including Apple iPhones and other Apple devices)], and any similar digital device which currently exists or may exist as technology develops or such comparable items as technology develops with the purpose of accessing, modifying, deleting, controlling, or transferring my digital assets; (2) to access, modify, delete, control and transfer my digital assets, including, but not limited to, any and all of my emails, email accounts, digital music, digital photographs, digital videos, hotel points, airline miles, software licenses, social network accounts, file-sharing accounts, financial accounts, domain registrations, DNS service accounts, web hosting accounts, tax preparation service accounts, online store accounts, affiliate programs, other online accounts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(including any such accounts encompassed by any Apple ID associated with my name)], and similar digital items which currently exist or may exist as technology develops or such comparable items as technology develops; (3) to access any of my electronically stored information; (4)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to access the content of any communication that has been electronically stored by the service provider for that communication or that is carried or maintained by the service provider for that communication; and (5)] to access any record or other information pertaining to me with respect to that service.</w:t>
      </w:r>
    </w:p>
    <w:p>
      <w:pPr>
        <w:keepNext w:val="0"/>
        <w:spacing w:before="200" w:after="0" w:line="260" w:lineRule="exact"/>
        <w:ind w:left="1080" w:right="0" w:firstLine="0"/>
        <w:jc w:val="both"/>
      </w:pPr>
      <w:r>
        <w:rPr>
          <w:rFonts w:ascii="Times New Roman" w:hAnsi="Times New Roman" w:eastAsia="Times New Roman" w:cs="Times New Roman"/>
          <w:b w:val="0"/>
          <w:sz w:val="24"/>
        </w:rPr>
        <w:t>I direct that the terms used in this authorization are to be construed as broadly as possible and that this authorization of access be construed as my lawful consent under the Electronic Communications Privacy Act of 1986, as amended; the Computer Fraud and Abuse Act of 1986, as amended; the California Revised Uniform Fiduciary Access to Digital Assets Act; and any other applicable Federal or state data privacy law or criminal law. In furtherance of providing the broadest and amplest possible digital asset powers, I direct my estate to indemnify and hold harmless any Executor and/or digital asset provider who relies on this power in accessing or providing the requested information, even if in violation of my own lifetime terms of service agreements or prior privacy elections with the provider.</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take possession or control of all of my estate subject to disposition by this Will, and to collect all debts due to me or to my estate;</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receive the rents, issues, and profits from all real and personal property in my estate until the estate is settled or delivered over by order of court to my heirs or beneficiaries;</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pay taxes on, and take all steps reasonably necessary for the management, protection, and preservation of, all property in my estate;</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commence and prosecute, either individually or jointly with my heirs or beneficiaries [or as Trustee of any trust created under this Will], any action necessary or proper to quiet title to or recover possession of any real of personal property in my estate; and at the trust's expense, to prosecute or defend actions, claims, or proceedings of whatever kind for the protection of the trust property and of the Trustee in the performance of the Trustee's duties;</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vote in person, and give proxies to exercise, any voting rights with respect to any stock, any membership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nonprofit corporation, or any other property in my estate, and waive notice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give consent to the holding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and authorize, ratify, approve, or confirm any action that could be taken by shareholders, members, or property owners;</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insure the property of my estate or any trust created under this Will against damage or loss, and insure the Executor or Trustee against liability to third persons;</w:t>
      </w:r>
    </w:p>
    <w:p>
      <w:pPr>
        <w:keepNext w:val="0"/>
        <w:spacing w:before="120" w:after="0" w:line="260" w:lineRule="exact"/>
        <w:ind w:left="1080" w:right="0" w:firstLine="0"/>
        <w:jc w:val="left"/>
      </w:pPr>
      <w:r>
        <w:rPr>
          <w:rFonts w:ascii="Times New Roman" w:hAnsi="Times New Roman" w:eastAsia="Times New Roman" w:cs="Times New Roman"/>
          <w:b w:val="0"/>
          <w:sz w:val="24"/>
        </w:rPr>
        <w: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deposit money belonging to my estate or any trust created under this Will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insured account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financial institution in California;</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pay any and all charges reasonably incurred in connection with or incidental to the distribution of any property of my estate, including but not limited to expenses of storage, freight, shipping, delivery, packing, and insurance; and, on any accounting, treat any such expenditures as expenses of the administration of my estate;</w:t>
      </w:r>
    </w:p>
    <w:p>
      <w:pPr>
        <w:keepNext w:val="0"/>
        <w:spacing w:before="120" w:after="0" w:line="260" w:lineRule="exact"/>
        <w:ind w:left="1080" w:right="0" w:firstLine="0"/>
        <w:jc w:val="left"/>
      </w:pPr>
      <w:r>
        <w:rPr>
          <w:rFonts w:ascii="Times New Roman" w:hAnsi="Times New Roman" w:eastAsia="Times New Roman" w:cs="Times New Roman"/>
          <w:b w:val="0"/>
          <w:sz w:val="24"/>
        </w:rPr>
        <w:t>(j)</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the extent permitted by law, and without regard to the resulting effect on any other provision of this Will, on any person interested in my estate, or on the amount of taxes that may be payable, the executor shall have the power to choose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valuation date for tax purposes; choose the methods to pay any death taxes; elect to treat or use any item for state or federal estate or income tax purposes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income tax deduction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estate tax deduction; disclaim all or any portion of any interest in property passing to my estate at or after my death; and determine when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item is to be treated as taken into income or used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deduction;</w:t>
      </w:r>
    </w:p>
    <w:p>
      <w:pPr>
        <w:keepNext w:val="0"/>
        <w:spacing w:before="120" w:after="0" w:line="260" w:lineRule="exact"/>
        <w:ind w:left="1080" w:right="0" w:firstLine="0"/>
        <w:jc w:val="left"/>
      </w:pPr>
      <w:r>
        <w:rPr>
          <w:rFonts w:ascii="Times New Roman" w:hAnsi="Times New Roman" w:eastAsia="Times New Roman" w:cs="Times New Roman"/>
          <w:b w:val="0"/>
          <w:sz w:val="24"/>
        </w:rPr>
        <w:t>(k)</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exercise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option right after authorization by order of court,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showing that the exercise would be to the advantage of my estate, and use any funds or property in my estate to acquire the property covered by the option;</w:t>
      </w:r>
    </w:p>
    <w:p>
      <w:pPr>
        <w:keepNext w:val="0"/>
        <w:spacing w:before="120" w:after="0" w:line="260" w:lineRule="exact"/>
        <w:ind w:left="1080" w:right="0" w:firstLine="0"/>
        <w:jc w:val="left"/>
      </w:pPr>
      <w:r>
        <w:rPr>
          <w:rFonts w:ascii="Times New Roman" w:hAnsi="Times New Roman" w:eastAsia="Times New Roman" w:cs="Times New Roman"/>
          <w:b w:val="0"/>
          <w:sz w:val="24"/>
        </w:rPr>
        <w:t>(l)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hold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security in the name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nominee or in any other form without disclosure of my estate [or any trust created under this Will] so that title to the security may pass by delivery;</w:t>
      </w:r>
    </w:p>
    <w:p>
      <w:pPr>
        <w:keepNext w:val="0"/>
        <w:spacing w:before="120" w:after="0" w:line="260" w:lineRule="exact"/>
        <w:ind w:left="1080" w:right="0" w:firstLine="0"/>
        <w:jc w:val="left"/>
      </w:pPr>
      <w:r>
        <w:rPr>
          <w:rFonts w:ascii="Times New Roman" w:hAnsi="Times New Roman" w:eastAsia="Times New Roman" w:cs="Times New Roman"/>
          <w:b w:val="0"/>
          <w:sz w:val="24"/>
        </w:rPr>
        <w:t>(m)</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exercise any subscription rights owned or received by my estate by reason of owning securities, after authorization by court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showing that it is to the advantage of my estate; [with respect to securities held in trust, to exercise all the rights, powers, and privileges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owner, including, but not limited to, the power to vote, give proxies, and pay assessments and other sums deemed by the trustee necessary for the protection of the trust property; participate in voting trusts, pooling agreements, foreclosures, reorganizations, consolidations, mergers, and liquidations, and, in connection therewith, deposit securities with and transfer title to any protective or other committee under such terms as the trustee deems advisable; exercise or sell stock subscription or conversion rights; and accept and retain as investments of the trust any securities or other property received through the exercise of any of the foregoing powers;]</w:t>
      </w:r>
    </w:p>
    <w:p>
      <w:pPr>
        <w:keepNext w:val="0"/>
        <w:spacing w:before="120" w:after="0" w:line="260" w:lineRule="exact"/>
        <w:ind w:left="1080" w:right="0" w:firstLine="0"/>
        <w:jc w:val="left"/>
      </w:pPr>
      <w:r>
        <w:rPr>
          <w:rFonts w:ascii="Times New Roman" w:hAnsi="Times New Roman" w:eastAsia="Times New Roman" w:cs="Times New Roman"/>
          <w:b w:val="0"/>
          <w:sz w:val="24"/>
        </w:rPr>
        <w:t>(n)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retain any property, real or personal, to carry on any business in which I may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and to invest and reinvest in any property, real, or personal, all as the Executor or Trustee may determine, without regard to any requirement for diversification;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such power includes the authority to:]</w:t>
      </w:r>
    </w:p>
    <w:p>
      <w:pPr>
        <w:keepNext w:val="0"/>
        <w:spacing w:before="120" w:after="0" w:line="260" w:lineRule="exact"/>
        <w:ind w:left="1080" w:right="0" w:firstLine="0"/>
        <w:jc w:val="left"/>
      </w:pPr>
      <w:r>
        <w:rPr>
          <w:rFonts w:ascii="Times New Roman" w:hAnsi="Times New Roman" w:eastAsia="Times New Roman" w:cs="Times New Roman"/>
          <w:b w:val="0"/>
          <w:sz w:val="24"/>
        </w:rPr>
        <w:t>(o)</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sell, at either public or private sale and with or without notice, and grant options for the sale or exchange of any trust property, real or personal, including any property located outside the State of California, allowing sales or options to any Executor or Trustee or beneficiary at fair market value, whether from my estate to any trust or from any trust to my estate or from one trust to another, for cash or on credit, with or without security, within or beyond the term of the trust, on terms that the Executor or Trustee may determine, and to convey, exchange, partition and divide trust property, subject only to any notice requirements or confirmation of court required by law;</w:t>
      </w:r>
    </w:p>
    <w:p>
      <w:pPr>
        <w:keepNext w:val="0"/>
        <w:spacing w:before="120" w:after="0" w:line="260" w:lineRule="exact"/>
        <w:ind w:left="1080" w:right="0" w:firstLine="0"/>
        <w:jc w:val="left"/>
      </w:pPr>
      <w:r>
        <w:rPr>
          <w:rFonts w:ascii="Times New Roman" w:hAnsi="Times New Roman" w:eastAsia="Times New Roman" w:cs="Times New Roman"/>
          <w:b w:val="0"/>
          <w:sz w:val="24"/>
        </w:rPr>
        <w:t>(p)</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lease any property, real or personal, for any period, on terms (including options for renewal) that the Executor or Trustee may determine, regardless of whether the terms are within or extending beyond the expiration of the trust, whether the leased property is commercial or residential, the number of units leased, allowing leases to the Trustee at fair market value, and to manage, control, improve, maintain, or take any other action with respect to real or personal property, subject only to any notice requirements or confirmation of court required by law;</w:t>
      </w:r>
    </w:p>
    <w:p>
      <w:pPr>
        <w:keepNext w:val="0"/>
        <w:spacing w:before="120" w:after="0" w:line="260" w:lineRule="exact"/>
        <w:ind w:left="1080" w:right="0" w:firstLine="0"/>
        <w:jc w:val="left"/>
      </w:pPr>
      <w:r>
        <w:rPr>
          <w:rFonts w:ascii="Times New Roman" w:hAnsi="Times New Roman" w:eastAsia="Times New Roman" w:cs="Times New Roman"/>
          <w:b w:val="0"/>
          <w:sz w:val="24"/>
        </w:rPr>
        <w:t>(q)</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dispose of or abandon tangible personal property that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specific gift, when the cost of collecting, maintaining, and safeguarding the property would exceed its fair market value; or in the Trustee's discretion, to abandon any unproductive or wasted trust asset or interest therein;</w:t>
      </w:r>
    </w:p>
    <w:p>
      <w:pPr>
        <w:keepNext w:val="0"/>
        <w:spacing w:before="120" w:after="0" w:line="260" w:lineRule="exact"/>
        <w:ind w:left="1080" w:right="0" w:firstLine="0"/>
        <w:jc w:val="left"/>
      </w:pPr>
      <w:r>
        <w:rPr>
          <w:rFonts w:ascii="Times New Roman" w:hAnsi="Times New Roman" w:eastAsia="Times New Roman" w:cs="Times New Roman"/>
          <w:b w:val="0"/>
          <w:sz w:val="24"/>
        </w:rPr>
        <w:t>(r)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compromise or settle any claim, action, or proceeding by or for the benefit of, or against, me, my estate, or the Executor or Trustee, subject only to any notice requirements or confirmation of court that may be required by law; and to pay or contest any claim against the trust; release or prosecute any claim in favor of the trust; or, in lieu of payment, contest, release, or prosecution, adjust, compromise, or settle any such claim, in whole or in part, with or without consideration;</w:t>
      </w:r>
    </w:p>
    <w:p>
      <w:pPr>
        <w:keepNext w:val="0"/>
        <w:spacing w:before="120" w:after="0" w:line="260" w:lineRule="exact"/>
        <w:ind w:left="1080" w:right="0" w:firstLine="0"/>
        <w:jc w:val="left"/>
      </w:pPr>
      <w:r>
        <w:rPr>
          <w:rFonts w:ascii="Times New Roman" w:hAnsi="Times New Roman" w:eastAsia="Times New Roman" w:cs="Times New Roman"/>
          <w:b w:val="0"/>
          <w:sz w:val="24"/>
        </w:rPr>
        <w: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permit any income beneficiary (and the guardian of any minor income beneficiary and the family of such guardian) to use any real property or tangible personal property held hereunder for the benefit of the beneficiary, rent-free or otherwise, on terms that the Executor or Trustee (other than the beneficiary or guardian) may determine;</w:t>
      </w:r>
    </w:p>
    <w:p>
      <w:pPr>
        <w:keepNext w:val="0"/>
        <w:spacing w:before="120" w:after="0" w:line="260" w:lineRule="exact"/>
        <w:ind w:left="1080" w:right="0" w:firstLine="0"/>
        <w:jc w:val="left"/>
      </w:pPr>
      <w:r>
        <w:rPr>
          <w:rFonts w:ascii="Times New Roman" w:hAnsi="Times New Roman" w:eastAsia="Times New Roman" w:cs="Times New Roman"/>
          <w:b w:val="0"/>
          <w:sz w:val="24"/>
        </w:rPr>
        <w:t>(t)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borrow money for any purpose, from others or from any Executor or Trustee, with or without security, and to mortgage or pledge any property, real, or personal;</w:t>
      </w:r>
    </w:p>
    <w:p>
      <w:pPr>
        <w:keepNext w:val="0"/>
        <w:spacing w:before="120" w:after="0" w:line="260" w:lineRule="exact"/>
        <w:ind w:left="1080" w:right="0" w:firstLine="0"/>
        <w:jc w:val="left"/>
      </w:pPr>
      <w:r>
        <w:rPr>
          <w:rFonts w:ascii="Times New Roman" w:hAnsi="Times New Roman" w:eastAsia="Times New Roman" w:cs="Times New Roman"/>
          <w:b w:val="0"/>
          <w:sz w:val="24"/>
        </w:rPr>
        <w:t>(u)</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employ and discharge agents and employees who may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Executor or Trustee, or who may be associated or affiliated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Executor or Trustee, or who may be descendants or other persons related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Executor or Trustee or to me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company associated with such persons, including but not limited to attorneys, accountants, investment and other advisers, custodians of assets, property managers, real estate agents and brokers, and appraisers, to advise and assist the Trustees in the management of any trusts created under this Will, and to treat their compensation as administrative expenses, without diminishing the compensation to which the Executor or Trustee is otherwise entitled, subject only to any notice requirements or confirmation of court required by law; and</w:t>
      </w:r>
    </w:p>
    <w:p>
      <w:pPr>
        <w:keepNext w:val="0"/>
        <w:spacing w:before="120" w:after="0" w:line="260" w:lineRule="exact"/>
        <w:ind w:left="1080" w:right="0" w:firstLine="0"/>
        <w:jc w:val="left"/>
      </w:pPr>
      <w:r>
        <w:rPr>
          <w:rFonts w:ascii="Times New Roman" w:hAnsi="Times New Roman" w:eastAsia="Times New Roman" w:cs="Times New Roman"/>
          <w:b w:val="0"/>
          <w:sz w:val="24"/>
        </w:rPr>
        <w:t>(v)</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make any distribution or division of property wholly or partly in kind, whether or not pro rata, using specific assets or undivided interests therein.</w:t>
      </w:r>
    </w:p>
    <w:p>
      <w:pPr>
        <w:keepNext w:val="0"/>
        <w:spacing w:before="120" w:after="0" w:line="260" w:lineRule="exact"/>
        <w:ind w:left="720" w:right="0" w:firstLine="0"/>
        <w:jc w:val="left"/>
      </w:pPr>
      <w:r>
        <w:rPr>
          <w:rFonts w:ascii="Times New Roman" w:hAnsi="Times New Roman" w:eastAsia="Times New Roman" w:cs="Times New Roman"/>
          <w:b w:val="0"/>
          <w:sz w:val="24"/>
        </w:rPr>
        <w:t>5.2.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With respect to any trust created hereunder, the Trustee shall, in addition to the powers now or hereafter conferred on trustees by law (and those enumerated above), have the authority to:</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engage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fiduciary in transactions between the Executor Trustee when those transactions are in the best interest of any trusts under this Will;</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make loans to trust beneficiaries out of funds of the trust and to guarantee the repayment of loans made to trust beneficiaries by third parties by encumbering trust assets;</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sever any trust into two or more separate trusts having identical terms and beneficiaries as the original trust, and to combine two or more trusts having identical terms and beneficiaries (whether or not the trusts resulted from division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prior trust), at any time and from time to time (whether before or after funding), without approval of any court, for any administrative, tax or other purpose determined by the Trustee to be in the best interests of any beneficiary (including any remainderman) hereunder;</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hold the property of any separate trusts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undivided whole, but the separate trusts must have undivided interests, and no such holding defers the vesting of any estate in possession or otherwise;</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allocate administration expenses to income or principal in proportions that the Executor or Trustee may determine, to the extent this discretion is permitted under applicable law, without liability to any person for any consequences of the allocation;</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allocate my generation-skipping transfer tax exemption (to the extent not otherwise allocated to lifetime transfers) among the bequests under this Will in amounts and proportions that the Executor may determine, without liability to any person for any consequences resulting from the allocation;</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change the situs of any trust at any time and from time to time, for the convenience of the beneficiaries or the Trustee, or for any other reason;</w:t>
      </w:r>
    </w:p>
    <w:p>
      <w:pPr>
        <w:keepNext w:val="0"/>
        <w:spacing w:before="120" w:after="0" w:line="260" w:lineRule="exact"/>
        <w:ind w:left="1080" w:right="0" w:firstLine="0"/>
        <w:jc w:val="left"/>
      </w:pPr>
      <w:r>
        <w:rPr>
          <w:rFonts w:ascii="Times New Roman" w:hAnsi="Times New Roman" w:eastAsia="Times New Roman" w:cs="Times New Roman"/>
          <w:b w:val="0"/>
          <w:sz w:val="24"/>
        </w:rPr>
        <w: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accept additions to any trusts created by this Will, from any source and at any time; all such additions shall become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the trust and shall be held, administered, and distributed in accordance with the terms of the trust. Any additions to the trust shall be made by designating in writing the property to be added. However, the titling of any account, deed, or similar asset in the name of the Trustee, as Trustee of the trust, shall be deemed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to the trust. Any designation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whether by will, deed, account title designation, or similar transfer, shall also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to the trust estate. No addition shall become part of the trust estate until it is accepted in writing by the Trustee;</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treat capital gains on the books, records and tax returns of any trust as 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the trust to the extent of principal distributed to the beneficiary;</w:t>
      </w:r>
    </w:p>
    <w:p>
      <w:pPr>
        <w:keepNext w:val="0"/>
        <w:spacing w:before="120" w:after="0" w:line="260" w:lineRule="exact"/>
        <w:ind w:left="1080" w:right="0" w:firstLine="0"/>
        <w:jc w:val="left"/>
      </w:pPr>
      <w:r>
        <w:rPr>
          <w:rFonts w:ascii="Times New Roman" w:hAnsi="Times New Roman" w:eastAsia="Times New Roman" w:cs="Times New Roman"/>
          <w:b w:val="0"/>
          <w:sz w:val="24"/>
        </w:rPr>
        <w:t>(j)</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subdivide or develop land; make or obtain the vacation of plats and adjust boundaries, or adjust differences in valuation on exchange or partition by giving or receiving consideration; and dedicate land or easements to public use with or without consideration;</w:t>
      </w:r>
    </w:p>
    <w:p>
      <w:pPr>
        <w:keepNext w:val="0"/>
        <w:spacing w:before="120" w:after="0" w:line="260" w:lineRule="exact"/>
        <w:ind w:left="1080" w:right="0" w:firstLine="0"/>
        <w:jc w:val="left"/>
      </w:pPr>
      <w:r>
        <w:rPr>
          <w:rFonts w:ascii="Times New Roman" w:hAnsi="Times New Roman" w:eastAsia="Times New Roman" w:cs="Times New Roman"/>
          <w:b w:val="0"/>
          <w:sz w:val="24"/>
        </w:rPr>
        <w:t>(k)</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make ordinary or extraordinary repairs or alterations in buildings or other trust property, demolish any improvements, raze existing party walls or buildings, and erect new party walls or buildings, as the Trustee deems advisable;</w:t>
      </w:r>
    </w:p>
    <w:p>
      <w:pPr>
        <w:keepNext w:val="0"/>
        <w:spacing w:before="120" w:after="0" w:line="260" w:lineRule="exact"/>
        <w:ind w:left="1080" w:right="0" w:firstLine="0"/>
        <w:jc w:val="left"/>
      </w:pPr>
      <w:r>
        <w:rPr>
          <w:rFonts w:ascii="Times New Roman" w:hAnsi="Times New Roman" w:eastAsia="Times New Roman" w:cs="Times New Roman"/>
          <w:b w:val="0"/>
          <w:sz w:val="24"/>
        </w:rPr>
        <w:t>(l)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enforce any obligation owing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including any obligation secured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deed of trust, mortgage, or pledge held as trust property, and to purchase any property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security instrument held as trust property at any sale under the instrument;</w:t>
      </w:r>
    </w:p>
    <w:p>
      <w:pPr>
        <w:keepNext w:val="0"/>
        <w:spacing w:before="120" w:after="0" w:line="260" w:lineRule="exact"/>
        <w:ind w:left="1080" w:right="0" w:firstLine="0"/>
        <w:jc w:val="left"/>
      </w:pPr>
      <w:r>
        <w:rPr>
          <w:rFonts w:ascii="Times New Roman" w:hAnsi="Times New Roman" w:eastAsia="Times New Roman" w:cs="Times New Roman"/>
          <w:b w:val="0"/>
          <w:sz w:val="24"/>
        </w:rPr>
        <w:t>(m)</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extend the time for payment of any note or other obligation held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asset of, and owing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including accrued or future interest, and extend the time for repayment beyond the term of the trust; and</w:t>
      </w:r>
    </w:p>
    <w:p>
      <w:pPr>
        <w:keepNext w:val="0"/>
        <w:spacing w:before="120" w:after="0" w:line="260" w:lineRule="exact"/>
        <w:ind w:left="1080" w:right="0" w:firstLine="0"/>
        <w:jc w:val="left"/>
      </w:pPr>
      <w:r>
        <w:rPr>
          <w:rFonts w:ascii="Times New Roman" w:hAnsi="Times New Roman" w:eastAsia="Times New Roman" w:cs="Times New Roman"/>
          <w:b w:val="0"/>
          <w:sz w:val="24"/>
        </w:rPr>
        <w:t>(n)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enter into oil, gas, and other mineral leases, on terms deemed advisable by the trustee; enter into any pooling, unitization, repressurization, community, or other types of agreements relating to the exploration, development, operation, and conservation of mineral properties; drill, mine, and otherwise operate for the development of oil, gas, and other minerals; contract for the installation and operation of absorption and repressuring plants; and install and maintain pipelines. Any such leases or agreements may be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 within or extending beyond the term of the trust.</w:t>
      </w:r>
    </w:p>
    <w:p>
      <w:pPr>
        <w:keepNext w:val="0"/>
        <w:spacing w:before="120" w:after="0" w:line="260" w:lineRule="exact"/>
        <w:ind w:left="36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ADMINISTRATION OF TRUSTS.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6.1.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 the administration of any trust created hereunder, I direct that:</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instrument executed by the Trustees shall bind all parties interested in the trust, including the trust beneficiaries. No person, including any insurance company and any Trustee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retirement benefit plan, transferring property or funds to the Trustees shall be required to see to the application of such property or funds;</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Trustees may release any power, authority, or discretion conferred upon the Trustee by the provisions of this instrument or by law, by filing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disclaimer with the beneficiaries of the trust;</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Trustees shall not be liable for any act performed by them in good faith or for any error of judgment or mistake of fact or law, save only for their individual acts of willful misconduct, and shall be fully protected in any course of conduct taken in good faith in accordance with the advice of counsel;</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shall not be personally liable for any act or omission of any predecessor Trustee. Any successor Trustee acting under this instrument may accept the trust assets delivered to him or her by or on behalf of any predecessor Trustee as constituting the entire estate, and the successor Trustee shall not be required to take any action to recover further assets or to investigate any acts done by any predecessor Trustee, nor shall any successor Trustee be required to bring any action to determine what constitutes the Estate or to obtain possession thereof.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may continue to hold assets received from the predecessor Trustee in the same manner as though the assets had been originally deposited with the successor under this instrument;</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Until the Trustee receives written notice of any death or other event upon which the right to payments from any trust hereunder may depend, the Trustee shall incur no liability for disbursements made in good faith to persons whose interests may have been affected by that event. Any notices or other communication required or permitted by this instrument to be delivered to or served on the Trustee shall be deemed received by the Trustee when personally delivered to the Trustee, or, in lieu of such personal delivery, when deposited in the United States mail, certified mail with postage prepaid, addressed to the Trustee at their business or personal address;</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person may rely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or portion of this instrument certified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notary public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copy or portion of this instrument. Anyone may rely on any statement of fact certified by anyone who appears from the original copy or portion of the Trust instrument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certified copy or portion thereof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 shall not be required to render any annual accounting, any rule or statute of law to the contrary notwithstanding, and may at any time settle the account by agreement with any adult beneficiary or beneficiaries then receiving the income or entitled to the principal. Such settlement and discharge shall be binding upon all the persons interested in any trust, even if then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disability or unborn and shall have the full force and effect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judgment or order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 or proceeding for the settlement of such account in which jurisdiction was obtained of all necessary and proper parties. Nothing herein, however, shall preclude the Trustee from having its account judicially settled, whenever the Trustee deems such settlement advisable;</w:t>
      </w:r>
    </w:p>
    <w:p>
      <w:pPr>
        <w:keepNext w:val="0"/>
        <w:spacing w:before="120" w:after="0" w:line="260" w:lineRule="exact"/>
        <w:ind w:left="1080" w:right="0" w:firstLine="0"/>
        <w:jc w:val="left"/>
      </w:pPr>
      <w:r>
        <w:rPr>
          <w:rFonts w:ascii="Times New Roman" w:hAnsi="Times New Roman" w:eastAsia="Times New Roman" w:cs="Times New Roman"/>
          <w:b w:val="0"/>
          <w:sz w:val="24"/>
        </w:rPr>
        <w: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pursuant to the provisions of this instrument, disposition of property is made conditional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surviving another person and there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alternate disposition if the beneficiary fails to survive, that alternate disposition shall govern if the beneficiary and that other person die under such circumstances that there is no sufficient evidence that they died otherwise than simultaneously;</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With regard to each trust herein, the administration thereof:</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interests of each trust beneficiary under this Will are not transferable by voluntary or involuntary assignment or by operation of law, and shall be free from the claims of creditors and from attachment, execution, bankruptcy, and other legal process, to the maximum extent permitted by law;</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the Trustees shall determine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would not benefit as greatly from any outright distribution of trust income or principal because of the availability of the distribution to the beneficiary's creditors, the Trustees shall instead expend those amounts for the benefit of the beneficiary; this direction is intended to enable the Trustee to give the beneficiary the maximum possible benefit and enjoyment of all the trust income and principal; and</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benefits granted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under this instrument shall be the separate property of such beneficiary (as distinguished from marital property, community property, quasi-community property or any other form of property as to which such beneficiary's spouse or registered domestic partner might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or interest arising out of the marital or registered domestic partnership relationship under the law of any jurisdiction, domestic or foreign). All benefits granted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hereunder shall also be free of any interference from, or control or marital power of, such beneficiary's spouse or partner. For purposes of this paragraph, the term "benefits" shall include real or personal property, tangible or intangible, and the provisions of this paragraph shall apply not only to benefits actually paid to any beneficiary but also to trust property allocated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in which the beneficiary possesses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hereunder.</w:t>
      </w:r>
    </w:p>
    <w:p>
      <w:pPr>
        <w:keepNext w:val="0"/>
        <w:spacing w:before="120" w:after="0" w:line="260" w:lineRule="exact"/>
        <w:ind w:left="1080" w:right="0" w:firstLine="0"/>
        <w:jc w:val="left"/>
      </w:pPr>
      <w:r>
        <w:rPr>
          <w:rFonts w:ascii="Times New Roman" w:hAnsi="Times New Roman" w:eastAsia="Times New Roman" w:cs="Times New Roman"/>
          <w:b w:val="0"/>
          <w:sz w:val="24"/>
        </w:rPr>
        <w:t>(j)</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fact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is active in the investment business shall not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conflict of interest, and purchases and sales of investments may be made through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Trustee or through any firm of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or individual Trustee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 member, shareholder, proprietor, associate, employee, owner, subsidiary, affiliate or the like. Property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hereunder may be invested in individual securities, mutual funds, partnerships, private placements or other forms of investment promoted, underwritten, managed or advised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or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firm;</w:t>
      </w:r>
    </w:p>
    <w:p>
      <w:pPr>
        <w:keepNext w:val="0"/>
        <w:spacing w:before="120" w:after="0" w:line="260" w:lineRule="exact"/>
        <w:ind w:left="1080" w:right="0" w:firstLine="0"/>
        <w:jc w:val="left"/>
      </w:pPr>
      <w:r>
        <w:rPr>
          <w:rFonts w:ascii="Times New Roman" w:hAnsi="Times New Roman" w:eastAsia="Times New Roman" w:cs="Times New Roman"/>
          <w:b w:val="0"/>
          <w:sz w:val="24"/>
        </w:rPr>
        <w:t>(k)</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making any allocations or distributions to any beneficiary, the Trustees may make such allocations or distributions wholly in kind or in money, or partly in kind and partly in money, and may allocate and/or distribute different property interests to distributees and may do so without making pro rata allocations or distributions of specific assets; and the choice, relative values and relative federal income tax bases of the property or money so divided, allocated or distributed shall, in the absence of fraud or bad faith, be binding and conclusive on everyone interested therein; and they shall in no event be accountable for any error of judgment or discretion in exercising the power and authority herein conferred;</w:t>
      </w:r>
    </w:p>
    <w:p>
      <w:pPr>
        <w:keepNext w:val="0"/>
        <w:spacing w:before="120" w:after="0" w:line="260" w:lineRule="exact"/>
        <w:ind w:left="1080" w:right="0" w:firstLine="0"/>
        <w:jc w:val="left"/>
      </w:pPr>
      <w:r>
        <w:rPr>
          <w:rFonts w:ascii="Times New Roman" w:hAnsi="Times New Roman" w:eastAsia="Times New Roman" w:cs="Times New Roman"/>
          <w:b w:val="0"/>
          <w:sz w:val="24"/>
        </w:rPr>
        <w:t>(l)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title, powers, duties, immunities, and discretion herein conferred upon the Trustee shall continue after the termination of the trust until final distribution;</w:t>
      </w:r>
    </w:p>
    <w:p>
      <w:pPr>
        <w:keepNext w:val="0"/>
        <w:spacing w:before="120" w:after="0" w:line="260" w:lineRule="exact"/>
        <w:ind w:left="1080" w:right="0" w:firstLine="0"/>
        <w:jc w:val="left"/>
      </w:pPr>
      <w:r>
        <w:rPr>
          <w:rFonts w:ascii="Times New Roman" w:hAnsi="Times New Roman" w:eastAsia="Times New Roman" w:cs="Times New Roman"/>
          <w:b w:val="0"/>
          <w:sz w:val="24"/>
        </w:rPr>
        <w:t>(m)</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Subject to the limitations described in succeeding Article, and the authority to delegate powers in the paragraph immediately below, in circumstances where the Trustee is more than one individual or entity (or one of each), then the Trustee shall exercise and perform every power (including discretionary powers), authority, or duty only by the unanimous vote of all individuals and entities serving as the Trustee;</w:t>
      </w:r>
    </w:p>
    <w:p>
      <w:pPr>
        <w:keepNext w:val="0"/>
        <w:spacing w:before="120" w:after="0" w:line="260" w:lineRule="exact"/>
        <w:ind w:left="1080" w:right="0" w:firstLine="0"/>
        <w:jc w:val="left"/>
      </w:pPr>
      <w:r>
        <w:rPr>
          <w:rFonts w:ascii="Times New Roman" w:hAnsi="Times New Roman" w:eastAsia="Times New Roman" w:cs="Times New Roman"/>
          <w:b w:val="0"/>
          <w:sz w:val="24"/>
        </w:rPr>
        <w:t>(n)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Subject to the limitations described in the succeeding Article, any individual or entity serving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may,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signed instrument, and with the consent of any other individual or entity serving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delegate to that other Trustee, all or any portion of the powers, discretions, and duties vested in him by this instrument or by law, including any power, discretion or duty which would not, absent this section, be delegable; provided, however, that this section shall not be construed to permit any power, discretion, or duty to be delegated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is expressly foreclosed from participating in the exercise of such power, discretion or duty pursuant to any provision under this instrument, including but not limited to those described in the succeeding Article, or to permit the delegation of any power discretion or duty specifically reserved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Trustee;</w:t>
      </w:r>
    </w:p>
    <w:p>
      <w:pPr>
        <w:keepNext w:val="0"/>
        <w:spacing w:before="120" w:after="0" w:line="260" w:lineRule="exact"/>
        <w:ind w:left="1080" w:right="0" w:firstLine="0"/>
        <w:jc w:val="left"/>
      </w:pPr>
      <w:r>
        <w:rPr>
          <w:rFonts w:ascii="Times New Roman" w:hAnsi="Times New Roman" w:eastAsia="Times New Roman" w:cs="Times New Roman"/>
          <w:b w:val="0"/>
          <w:sz w:val="24"/>
        </w:rPr>
        <w:t>(o)</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situs of the trust shall be California. In the sole and absolute discretion of the Trustee, the location of the situs of the trust may be transferred to such other jurisdiction as to provide for ease of administration and minimization of taxation. Upon any such transfer of situs, the trust may thereafter, at the election of the Trustee, be administered exclusively under the laws of (and subject, as required, to the exclusive supervision of the courts of) the jurisdiction to which it has been transferred. Accordingly, if the Trustees of any trust created hereunder elect to change the situs of any such trust, said Trustee is hereby relieved of any requirement of having to qualify in any other jurisdiction and of any requirement of having to account in any court of such other jurisdiction. Notwithstanding the above, no Trustee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interest in the trust shall participate in any action described above;</w:t>
      </w:r>
    </w:p>
    <w:p>
      <w:pPr>
        <w:keepNext w:val="0"/>
        <w:spacing w:before="120" w:after="0" w:line="260" w:lineRule="exact"/>
        <w:ind w:left="1080" w:right="0" w:firstLine="0"/>
        <w:jc w:val="left"/>
      </w:pPr>
      <w:r>
        <w:rPr>
          <w:rFonts w:ascii="Times New Roman" w:hAnsi="Times New Roman" w:eastAsia="Times New Roman" w:cs="Times New Roman"/>
          <w:b w:val="0"/>
          <w:sz w:val="24"/>
        </w:rPr>
        <w:t>(p)</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 (other than any Trustee who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interest in the trust) may,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in writing, amend the administrative provisions (including without limitation amendments to minimize taxes, protect assets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creditors and establish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eligibility for government benefits) of any trust created hereunder in any manner the Trustee determines in its discretion will help achieve my planning goals. The determination of the Trustee as to whether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provision is administrative, and identification of my planning goals, shall be conclusive as to all beneficiaries. No amendment under this Article may increase the class of beneficiaries or give any beneficial interest or economic benefit in any trust to any person not already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the trust; and</w:t>
      </w:r>
    </w:p>
    <w:p>
      <w:pPr>
        <w:keepNext w:val="0"/>
        <w:spacing w:before="120" w:after="0" w:line="260" w:lineRule="exact"/>
        <w:ind w:left="1080" w:right="0" w:firstLine="0"/>
        <w:jc w:val="left"/>
      </w:pPr>
      <w:r>
        <w:rPr>
          <w:rFonts w:ascii="Times New Roman" w:hAnsi="Times New Roman" w:eastAsia="Times New Roman" w:cs="Times New Roman"/>
          <w:b w:val="0"/>
          <w:sz w:val="24"/>
        </w:rPr>
        <w:t>(q)</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Notwithstanding any other provision of this Will, every trust created by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by the exercise of any power of appointment created by this Will,] shall terminate no later than 21 years after the death of [measuring life or lives] who are alive at the time of my death.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is terminated under this section of the will, the trustee shall distribute all of the principal and undistributed income of the trust to the income beneficiaries of the trust in the proportion in which they are entitled (or eligible, in the case of discretionary payments) to receive income immediately before the termination. If that proportion is not fixed by the terms of this Will, the trustee shall distribute all of the trust property to the persons then entitled or eligible to receive income from the trust in equal shares, regardless of whether all of such persons are members of the same generation.</w:t>
      </w:r>
    </w:p>
    <w:p>
      <w:pPr>
        <w:keepNext w:val="0"/>
        <w:spacing w:before="120" w:after="0" w:line="260" w:lineRule="exact"/>
        <w:ind w:left="1080" w:right="0" w:firstLine="0"/>
        <w:jc w:val="left"/>
      </w:pPr>
      <w:r>
        <w:rPr>
          <w:rFonts w:ascii="Times New Roman" w:hAnsi="Times New Roman" w:eastAsia="Times New Roman" w:cs="Times New Roman"/>
          <w:b w:val="0"/>
          <w:sz w:val="24"/>
        </w:rPr>
        <w:t>(r)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 shall have the power, in the Trustee's discretion, to terminate any trust created under this Will whenever the fair market value of the trust falls below $[dollar amount (e.g., 50,000)], or becomes so small in relation to the costs of administration as to make continuing administration uneconomical.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Continuing administration shall be uneconomical if the trustee determines that, with reference to the trust fee schedules then in effect for corporate fiduciaries in the area in which the trust is being administered, the trust would be subject to the minimum trust administration fees of those fiduciaries, regardless of the value of the trust.] Upon termination, the Trustee shall distribute the principal and any accrued or undistributed net income to the income beneficiaries in proportion to their shares of the income. If no fixed amount of income is payable to specific beneficiaries, the Trustee shall distribute the principal and any accrued or undistributed net income in equal shares to those beneficiaries who would then be entitled to income payments from the trust.</w:t>
      </w:r>
    </w:p>
    <w:p>
      <w:pPr>
        <w:keepNext w:val="0"/>
        <w:spacing w:before="120" w:after="0" w:line="260" w:lineRule="exact"/>
        <w:ind w:left="36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 ON TRUSTEE POWERS.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7.1.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Notwithstanding any provision herein to the contrary, the following shall apply:</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With respect to distributions from any trust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or for the benefit of the Trustee, the Trustee's estate, or the creditors of either; provided, however,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is otherwise permitted to make distributions to himself or herself subject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ascertainable standard for Federal tax purposes under Internal Revenue Code Sec. 2041(b) may exercise such power, unless such power would cause the trust property to be subject to the claims of such Trustee's creditors;</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satisfy any of the Trustee's personal legal obligations for support or other purposes;</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Trustee shall have the power to make discretionary allocations in the Trustee's personal favor of receipts or expenses as between income and principal, unless such Trustee has no power to enlarge or shift any beneficial interest except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incidental consequence of the discharge of such Trustee's fiduciary duties; and</w:t>
      </w:r>
    </w:p>
    <w:p>
      <w:pPr>
        <w:keepNext w:val="0"/>
        <w:spacing w:before="120" w:after="0" w:line="260" w:lineRule="exact"/>
        <w:ind w:left="1440" w:right="0" w:firstLine="0"/>
        <w:jc w:val="left"/>
      </w:pPr>
      <w:r>
        <w:rPr>
          <w:rFonts w:ascii="Times New Roman" w:hAnsi="Times New Roman" w:eastAsia="Times New Roman" w:cs="Times New Roman"/>
          <w:b w:val="0"/>
          <w:sz w:val="24"/>
        </w:rPr>
        <w:t>(4)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Trustee shall have the power to exercise any of the powers proscribed by this Section with regard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other than the Trustee, to the extent that such individual could exercise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similar prohibited power in connection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that benefits the Trustee.</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trust created under this instrument contains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proscribed under this Section, the power may be exercised by the remaining individuals and/or entities serving as the Trustee who are not so prohibited as if they were the only Trustee. Accordingly, it is my intent that any beneficiary serving as Trustee shall not participate in the discretionary distribution of any income or principal to that Trustee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If there is no Trustee in office who can exercise such power, then subject to the provisions of this Article, the Trustee shall resign as Trustee, or another Trustee shall be appointed pursuant to this instrument, to exercise such proscribed power.</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beneficiary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trustee or other capacity, may appoint, or remove and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is related or subordinate to the beneficiary within the meaning of Code Section 672(c).</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Trustee shall have any power, incident of ownership, or right of any kind relating to any life insurance policy on said Trustee's life held as part of any trust with respect to which such Trustee is acting as one of the Trustees.</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holder of any special power of appointment shall have any power to appoint any property to the extent that such appointment would satisfy any legal obligations of support of such powerholder.</w:t>
      </w:r>
    </w:p>
    <w:p>
      <w:pPr>
        <w:keepNext w:val="0"/>
        <w:spacing w:before="120" w:after="0" w:line="260" w:lineRule="exact"/>
        <w:ind w:left="36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 AND MISCELLANEOUS PROVISIONS.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8.1.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any provision of this instrument, or the application of any provision to any person or circumstance, shall be held invalid, the remainder of this instrument, and all other applications thereof, shall remain in full force and effect.</w:t>
      </w:r>
    </w:p>
    <w:p>
      <w:pPr>
        <w:keepNext w:val="0"/>
        <w:spacing w:before="120" w:after="0" w:line="260" w:lineRule="exact"/>
        <w:ind w:left="720" w:right="0" w:firstLine="0"/>
        <w:jc w:val="left"/>
      </w:pPr>
      <w:r>
        <w:rPr>
          <w:rFonts w:ascii="Times New Roman" w:hAnsi="Times New Roman" w:eastAsia="Times New Roman" w:cs="Times New Roman"/>
          <w:b w:val="0"/>
          <w:sz w:val="24"/>
        </w:rPr>
        <w:t>8.2.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For all purposes hereunder, the term "descendants" means the biological children of the person designated and the descendants of such children, and includes any person adopted before attaining age 18 and the adopted person's descendants.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posthumous child shall be considered as living at the death of such child's parent if that child was conceived before the parent's death or if the parent gave written permission for his or her genetic material to be used after such parent's death to conceive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and the child was in utero within two years after such child's death.</w:t>
      </w:r>
    </w:p>
    <w:p>
      <w:pPr>
        <w:keepNext w:val="0"/>
        <w:spacing w:before="120" w:after="0" w:line="260" w:lineRule="exact"/>
        <w:ind w:left="720" w:right="0" w:firstLine="0"/>
        <w:jc w:val="left"/>
      </w:pPr>
      <w:r>
        <w:rPr>
          <w:rFonts w:ascii="Times New Roman" w:hAnsi="Times New Roman" w:eastAsia="Times New Roman" w:cs="Times New Roman"/>
          <w:b w:val="0"/>
          <w:sz w:val="24"/>
        </w:rPr>
        <w:t>8.3.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Words used in the singular may be read to include the plural or the plural may be read as the singular. Similarly, the masculine form may be read to include the feminine and neuter; the feminine may be read to include the masculine and neuter; and the neuter may be read to include the masculine and feminine.</w:t>
      </w:r>
    </w:p>
    <w:p>
      <w:pPr>
        <w:keepNext w:val="0"/>
        <w:spacing w:before="120" w:after="0" w:line="260" w:lineRule="exact"/>
        <w:ind w:left="720" w:right="0" w:firstLine="0"/>
        <w:jc w:val="left"/>
      </w:pPr>
      <w:r>
        <w:rPr>
          <w:rFonts w:ascii="Times New Roman" w:hAnsi="Times New Roman" w:eastAsia="Times New Roman" w:cs="Times New Roman"/>
          <w:b w:val="0"/>
          <w:sz w:val="24"/>
        </w:rPr>
        <w:t>8.4.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For all purposes hereunder, the terms "real estate", "real property," and other terms of similar import shall be deemed to include interests in personal property having appurtenant rights of occupancy of real property, including but not limited to cooperative apartments.</w:t>
      </w:r>
    </w:p>
    <w:p>
      <w:pPr>
        <w:keepNext w:val="0"/>
        <w:spacing w:before="120" w:after="0" w:line="260" w:lineRule="exact"/>
        <w:ind w:left="720" w:right="0" w:firstLine="0"/>
        <w:jc w:val="left"/>
      </w:pPr>
      <w:r>
        <w:rPr>
          <w:rFonts w:ascii="Times New Roman" w:hAnsi="Times New Roman" w:eastAsia="Times New Roman" w:cs="Times New Roman"/>
          <w:b w:val="0"/>
          <w:sz w:val="24"/>
        </w:rPr>
        <w:t>8.5.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term "Article" shall refer to such portion of text herein as shall be identified in its heading or caption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"Article," including all subparagraphs or subsections within such Article. The headings which have been used throughout this Will have been inserted for administrative convenience only and do not constitute matter to be construed in interpreting this Will.</w:t>
      </w:r>
    </w:p>
    <w:p>
      <w:pPr>
        <w:keepNext w:val="0"/>
        <w:spacing w:before="120" w:after="0" w:line="260" w:lineRule="exact"/>
        <w:ind w:left="720" w:right="0" w:firstLine="0"/>
        <w:jc w:val="left"/>
      </w:pPr>
      <w:r>
        <w:rPr>
          <w:rFonts w:ascii="Times New Roman" w:hAnsi="Times New Roman" w:eastAsia="Times New Roman" w:cs="Times New Roman"/>
          <w:b w:val="0"/>
          <w:sz w:val="24"/>
        </w:rPr>
        <w:t>8.6.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references herein to the "Internal Revenue Code" shall be construed as references to the Internal Revenue Code of 1986, as amended.</w:t>
      </w:r>
    </w:p>
    <w:p>
      <w:pPr>
        <w:keepNext w:val="0"/>
        <w:spacing w:before="120" w:after="0" w:line="260" w:lineRule="exact"/>
        <w:ind w:left="720" w:right="0" w:firstLine="0"/>
        <w:jc w:val="left"/>
      </w:pPr>
      <w:r>
        <w:rPr>
          <w:rFonts w:ascii="Times New Roman" w:hAnsi="Times New Roman" w:eastAsia="Times New Roman" w:cs="Times New Roman"/>
          <w:b w:val="0"/>
          <w:sz w:val="24"/>
        </w:rPr>
        <w:t>8.7.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any beneficiary under this Will and I die simultaneously, or if it cannot be established by clear and convincing evidence whether that beneficiary or I died first, I shall be deemed to have survived that beneficiary, and this Will shall be construed accordingly.</w:t>
      </w:r>
    </w:p>
    <w:p>
      <w:pPr>
        <w:keepNext w:val="0"/>
        <w:spacing w:before="120" w:after="0" w:line="260" w:lineRule="exact"/>
        <w:ind w:left="720" w:right="0" w:firstLine="0"/>
        <w:jc w:val="left"/>
      </w:pPr>
      <w:r>
        <w:rPr>
          <w:rFonts w:ascii="Times New Roman" w:hAnsi="Times New Roman" w:eastAsia="Times New Roman" w:cs="Times New Roman"/>
          <w:b w:val="0"/>
          <w:sz w:val="24"/>
        </w:rPr>
        <w:t>8.8.</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For all purposes hereunder, the term "Digital Asset(s)" means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electronic record in which I have either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right or interest. The term does not include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underlying asset or liability. Digital Assets can be stored on computers (or other hardware or devices), in the cloud, or in online accounts. No matter the location, Digital Assets include, but are not limited to, online accounts (financial or otherwise), social media accounts, email, photographs and video, personal blogs, documents, computer and account passwords and other digital files that may require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username and password (or other identity verification methods) to access and manage.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Digital Assets also includes any and all digital assets and devices encompassed by any Apple ID associated with my name, as I was the lawful owner and user of all devices and accounts associated with said Apple ID.]  For purposes of this definition, "electronic" means relating to technology having electrical, digital, magnetic, wireless, optical, electromagnetic, or similar capabilities, and "record" means information that is inscribed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tangible medium or that is stored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electronic or other medium and is retrievable in perceivable form.  For any communication related records or data, Digital Assets means both catalogue data and the content of the communications, unless the Executor's authority is limited in another article in this Will.</w:t>
      </w:r>
    </w:p>
    <w:p>
      <w:pPr>
        <w:keepNext w:val="0"/>
        <w:spacing w:before="120" w:after="0" w:line="260" w:lineRule="exact"/>
        <w:ind w:left="720" w:right="0" w:firstLine="0"/>
        <w:jc w:val="left"/>
      </w:pPr>
      <w:r>
        <w:rPr>
          <w:rFonts w:ascii="Times New Roman" w:hAnsi="Times New Roman" w:eastAsia="Times New Roman" w:cs="Times New Roman"/>
          <w:b w:val="0"/>
          <w:sz w:val="24"/>
        </w:rPr>
        <w:t>8.9.</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For purposes of this Will, the following shall apply:</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shall be deemed "incapacitated" or deemed to suffer from "incapacity" if any of the following circumstances apply:</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person is unable, as determined by the Executor, or by the Trustee of any trust created under this Will, to provide properly for that person's own needs for physical health, food, clothing, or shelter, to manage substantially that person's own financial resources, or to resist fraud or undue influence;</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Either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medical doctor, board-certified neuropsychologist,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board-certified psychiatrist, not related by blood or marriage to any executor [or trustee] or beneficiary, examines such person and declares under penalty of perjury that such person is either temporarily or permanently incapacitated, according to generally accepted medical definitions;</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person is operating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disability,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established conservatorship;</w:t>
      </w:r>
    </w:p>
    <w:p>
      <w:pPr>
        <w:keepNext w:val="0"/>
        <w:spacing w:before="120" w:after="0" w:line="260" w:lineRule="exact"/>
        <w:ind w:left="1440" w:right="0" w:firstLine="0"/>
        <w:jc w:val="left"/>
      </w:pPr>
      <w:r>
        <w:rPr>
          <w:rFonts w:ascii="Times New Roman" w:hAnsi="Times New Roman" w:eastAsia="Times New Roman" w:cs="Times New Roman"/>
          <w:b w:val="0"/>
          <w:sz w:val="24"/>
        </w:rPr>
        <w:t>(4)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court makes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finding that the person is either temporarily or permanently incapacitated under the criteria set forth in Part 17 of the California Probate Code, or any successor statute thereto.</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case of temporary incapacity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sole Executor or Trustee, the successor Executor or Trustee designated under this Will shall serve during the period of temporary incapacity as though he or she were the only Executor or Trustee. In case of temporary incapacity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co-Executor or co-Trustee, the other co-Executor or co-Trustee shall make any and all decisions during the period of temporary incapacity as though that co-Executor [or co-Trustee] were the only Executor or Trustee.</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Executor or Trustee deemed to be temporarily incapacitated shall be deemed to be permanently incapacitated 90 days after the determination of temporary incapacity unless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determination of capacity is made within that 90-day period.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determination of capacity is made, the Executor [or Trustee] may resume serving as Executor or Trustee. If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subsequent determination of incapacity, the Executor or Trustee has another 90-day period to obtain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determination of capacity.</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successor Executor or Trustee (or co-Executor or co-Trustee) serving in place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temporarily incapacitated Executor or Trustee shall not be relieved of liability until that Executor's or Trustee's account has been settled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has been waived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all current beneficiaries of the estate or trust.</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Executor or Trustee or any beneficiary whose capacity is in question disputes the determination of incapacity under any of the standards listed above, such person may petition the court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finding regarding that person's capacity. The court's finding shall be conclusive. If the court determines that the Executor or Trustee or other person whose capacity is in question has capacity, the estate or trust property shall bear all expenses associated with the examination or court proceeding. If the court sustains the determination of incapacity, the individual challenging the determination of incapacity shall bear all expenses of the examination or court proceeding.</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individual Executor and Trustee agrees to cooperate in any examination reasonably necessary for the purpose of determining capacity, agrees to waive the doctor-patient privilege with respect to the results of such examination, and agrees to provide written authorization in compliance with the privacy regulations under the Health Insurance Portability and Accountability Act of 1996 (42 U.S.C. § 1320d) for the disclosure and use of that Executor's or Trustee's health information and medical records to the extent that such disclosure and use are necessary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determination of the Executor's or Trustee's capacity. Refusal to submit to the examination, to provide the waiver, or to provide the written authorization when requested shall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resignation by that Executor or Trustee.</w:t>
      </w:r>
    </w:p>
    <w:p>
      <w:pPr>
        <w:keepNext w:val="0"/>
        <w:spacing w:before="120" w:after="0" w:line="260" w:lineRule="exact"/>
        <w:ind w:left="720" w:right="0" w:firstLine="0"/>
        <w:jc w:val="left"/>
      </w:pPr>
      <w:r>
        <w:rPr>
          <w:rFonts w:ascii="Times New Roman" w:hAnsi="Times New Roman" w:eastAsia="Times New Roman" w:cs="Times New Roman"/>
          <w:b w:val="0"/>
          <w:sz w:val="24"/>
        </w:rPr>
        <w:t>8.10.</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As used in this Will, the term "education" includes all of the following: (1) education at public or private elementary, junior high, middle, or high schools, including boarding schools; (2) undergraduate, graduate, and postgraduate study in any field, whether or not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professional character, in colleges, universities, or other institutions of higher learning; (3) specialized formal or informal training in music, the stage, the handicrafts, or the arts, whether by private instruction or otherwise; and (4) formal or informal vocational or technical training, whether through programs or institutions devoted solely to vocational or technical training, or otherwise.</w:t>
      </w:r>
    </w:p>
    <w:p>
      <w:pPr>
        <w:keepNext w:val="0"/>
        <w:spacing w:before="120" w:after="0" w:line="260" w:lineRule="exact"/>
        <w:ind w:left="720" w:right="0" w:firstLine="0"/>
        <w:jc w:val="left"/>
      </w:pPr>
      <w:r>
        <w:rPr>
          <w:rFonts w:ascii="Times New Roman" w:hAnsi="Times New Roman" w:eastAsia="Times New Roman" w:cs="Times New Roman"/>
          <w:b w:val="0"/>
          <w:sz w:val="24"/>
        </w:rPr>
        <w:t>8.11.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any provision of this Will is invalid, that provision shall be disregarded, and the remainder of this Will shall be construed as if the invalid provision had not been included.</w:t>
      </w:r>
    </w:p>
    <w:p>
      <w:pPr>
        <w:keepNext w:val="0"/>
        <w:spacing w:before="120" w:after="0" w:line="260" w:lineRule="exact"/>
        <w:ind w:left="720" w:right="0" w:firstLine="0"/>
        <w:jc w:val="left"/>
      </w:pPr>
      <w:r>
        <w:rPr>
          <w:rFonts w:ascii="Times New Roman" w:hAnsi="Times New Roman" w:eastAsia="Times New Roman" w:cs="Times New Roman"/>
          <w:b w:val="0"/>
          <w:sz w:val="24"/>
        </w:rPr>
        <w:t>8.12.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I predecease my [spouse/partner], I revoke any consent I have given during my lifetime to any nonprobate transfer on the death of any person, to anyone other than my [spouse/partner], of all or part of my community property interest in any asset described in California Probate Code Section 5000 (or any successor section), and instead I give to my [spouse/partner] my community property interest in any assets affected by this revocation of consent. Notwithstanding the preceding sentence, this revocation of consent shall be inapplicable to any community property included in any express trust of which I am the settlor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co-settlor, which shall continue to be governed by the terms of the applicable trust instrument. It is my intention that my [spouse/partner] shall have full power to dispose of all community property assets to which this section of the will applies. If my registered [spouse/partner] and I die simultaneously, or if it cannot be established by clear and convincing evidence whether my [spouse/partner] or I died first, this section shall not apply.</w:t>
      </w:r>
    </w:p>
    <w:p>
      <w:pPr/>
    </w:p>
    <w:p>
      <w:pPr>
        <w:keepNext w:val="0"/>
        <w:spacing w:before="200" w:after="0" w:line="260" w:lineRule="exact"/>
        <w:ind w:left="360" w:right="0" w:firstLine="0"/>
        <w:jc w:val="both"/>
      </w:pPr>
      <w:r>
        <w:rPr>
          <w:rFonts w:ascii="Times New Roman" w:hAnsi="Times New Roman" w:eastAsia="Times New Roman" w:cs="Times New Roman"/>
          <w:b w:val="0"/>
          <w:sz w:val="24"/>
        </w:rPr>
        <w:t>Executed on [date], at [city/town], [state].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 (signature of testator)</w:t>
      </w:r>
    </w:p>
    <w:p>
      <w:pPr>
        <w:keepNext w:val="0"/>
        <w:spacing w:before="120" w:after="0" w:line="260" w:lineRule="exact"/>
        <w:ind w:left="360" w:right="0" w:firstLine="0"/>
        <w:jc w:val="left"/>
      </w:pPr>
      <w:r>
        <w:rPr>
          <w:rFonts w:ascii="Times New Roman" w:hAnsi="Times New Roman" w:eastAsia="Times New Roman" w:cs="Times New Roman"/>
          <w:b w:val="0"/>
          <w:sz w:val="24"/>
        </w:rPr>
        <w:t>[testator name], Testator</w:t>
      </w:r>
    </w:p>
    <w:p>
      <w:pPr>
        <w:keepNext w:val="0"/>
        <w:spacing w:before="200" w:after="0" w:line="260" w:lineRule="exact"/>
        <w:ind w:left="360" w:right="0" w:firstLine="0"/>
        <w:jc w:val="both"/>
      </w:pPr>
      <w:r>
        <w:rPr>
          <w:rFonts w:ascii="Times New Roman" w:hAnsi="Times New Roman" w:eastAsia="Times New Roman" w:cs="Times New Roman"/>
          <w:b w:val="0"/>
          <w:sz w:val="24"/>
        </w:rPr>
        <w:t>On the date written above, we, the undersigned, each being present at the same time, witnessed the signing of this instrument by [name of testator], who declared to use that this instrument was the will of [name of testator]. At that time, the Testator appeared to us to be of sound mind and memory and, to the best of our knowledge, was not acting under fraud, duress, menace, or undue influence. Understanding this instrument, which consists of [number] pages, including the pages on which the signature of [name of testator] and our signatures appear, to be the will of [name of testator], we subscribe our names as witnesses thereto.</w:t>
      </w:r>
    </w:p>
    <w:p>
      <w:pPr>
        <w:keepNext w:val="0"/>
        <w:spacing w:before="200" w:after="0" w:line="260" w:lineRule="exact"/>
        <w:ind w:left="360" w:right="0" w:firstLine="0"/>
        <w:jc w:val="both"/>
      </w:pPr>
      <w:r>
        <w:rPr>
          <w:rFonts w:ascii="Times New Roman" w:hAnsi="Times New Roman" w:eastAsia="Times New Roman" w:cs="Times New Roman"/>
          <w:b w:val="0"/>
          <w:sz w:val="24"/>
        </w:rPr>
        <w:t>We declare under penalty of perjury under the laws of the State of California that the foregoing is true and correct.</w:t>
      </w:r>
    </w:p>
    <w:p>
      <w:pPr>
        <w:keepNext w:val="0"/>
        <w:spacing w:before="200" w:after="0" w:line="260" w:lineRule="exact"/>
        <w:ind w:left="360" w:right="0" w:firstLine="0"/>
        <w:jc w:val="both"/>
      </w:pPr>
      <w:r>
        <w:rPr>
          <w:rFonts w:ascii="Times New Roman" w:hAnsi="Times New Roman" w:eastAsia="Times New Roman" w:cs="Times New Roman"/>
          <w:b w:val="0"/>
          <w:sz w:val="24"/>
        </w:rPr>
        <w:t>Executed on [date], at [city/town], [state].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 [signature of first witness]</w:t>
      </w:r>
    </w:p>
    <w:p>
      <w:pPr>
        <w:keepNext w:val="0"/>
        <w:spacing w:before="120" w:after="0" w:line="260" w:lineRule="exact"/>
        <w:ind w:left="360" w:right="0" w:firstLine="0"/>
        <w:jc w:val="left"/>
      </w:pPr>
      <w:r>
        <w:rPr>
          <w:rFonts w:ascii="Times New Roman" w:hAnsi="Times New Roman" w:eastAsia="Times New Roman" w:cs="Times New Roman"/>
          <w:b w:val="0"/>
          <w:sz w:val="24"/>
        </w:rPr>
        <w:t>[name of first witness]</w:t>
      </w:r>
    </w:p>
    <w:p>
      <w:pPr>
        <w:keepNext w:val="0"/>
        <w:spacing w:before="120" w:after="0" w:line="260" w:lineRule="exact"/>
        <w:ind w:left="360" w:right="0" w:firstLine="0"/>
        <w:jc w:val="left"/>
      </w:pPr>
      <w:r>
        <w:rPr>
          <w:rFonts w:ascii="Times New Roman" w:hAnsi="Times New Roman" w:eastAsia="Times New Roman" w:cs="Times New Roman"/>
          <w:b w:val="0"/>
          <w:sz w:val="24"/>
        </w:rPr>
        <w:t>Residing at [street address of first witness]</w:t>
      </w:r>
    </w:p>
    <w:p>
      <w:pPr>
        <w:keepNext w:val="0"/>
        <w:spacing w:before="120" w:after="0" w:line="260" w:lineRule="exact"/>
        <w:ind w:left="360" w:right="0" w:firstLine="0"/>
        <w:jc w:val="left"/>
      </w:pPr>
      <w:r>
        <w:rPr>
          <w:rFonts w:ascii="Times New Roman" w:hAnsi="Times New Roman" w:eastAsia="Times New Roman" w:cs="Times New Roman"/>
          <w:b w:val="0"/>
          <w:sz w:val="24"/>
        </w:rPr>
        <w:t>[city and state of first witness]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 [signature of second witness]</w:t>
      </w:r>
    </w:p>
    <w:p>
      <w:pPr>
        <w:keepNext w:val="0"/>
        <w:spacing w:before="120" w:after="0" w:line="260" w:lineRule="exact"/>
        <w:ind w:left="360" w:right="0" w:firstLine="0"/>
        <w:jc w:val="left"/>
      </w:pPr>
      <w:r>
        <w:rPr>
          <w:rFonts w:ascii="Times New Roman" w:hAnsi="Times New Roman" w:eastAsia="Times New Roman" w:cs="Times New Roman"/>
          <w:b w:val="0"/>
          <w:sz w:val="24"/>
        </w:rPr>
        <w:t>[name of second witness]</w:t>
      </w:r>
    </w:p>
    <w:p>
      <w:pPr>
        <w:keepNext w:val="0"/>
        <w:spacing w:before="120" w:after="0" w:line="260" w:lineRule="exact"/>
        <w:ind w:left="360" w:right="0" w:firstLine="0"/>
        <w:jc w:val="left"/>
      </w:pPr>
      <w:r>
        <w:rPr>
          <w:rFonts w:ascii="Times New Roman" w:hAnsi="Times New Roman" w:eastAsia="Times New Roman" w:cs="Times New Roman"/>
          <w:b w:val="0"/>
          <w:sz w:val="24"/>
        </w:rPr>
        <w:t>Residing at [street address of second witness]</w:t>
      </w:r>
    </w:p>
    <w:p>
      <w:pPr>
        <w:keepNext w:val="0"/>
        <w:spacing w:before="120" w:after="0" w:line="260" w:lineRule="exact"/>
        <w:ind w:left="360" w:right="0" w:firstLine="0"/>
        <w:jc w:val="left"/>
      </w:pPr>
      <w:r>
        <w:rPr>
          <w:rFonts w:ascii="Times New Roman" w:hAnsi="Times New Roman" w:eastAsia="Times New Roman" w:cs="Times New Roman"/>
          <w:b w:val="0"/>
          <w:sz w:val="24"/>
        </w:rPr>
        <w:t>[city and state of second witness]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