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his/her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Maryland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in every jurisdiction in which my Personal Representative or Trustee shall act, including, but not limited to, the powers contained in the Maryland Trust Act at Sections 14.5-801 et seq. and the Maryland Fiduciary Powers Act at Md. Code Ann., Est. &amp; Trusts § 15-102,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Maryland Fiduciary Access to Digital Assets;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Maryland.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the Trustee's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Maryland</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[date], and being first duly sworn, do hereby declare to the undersigned authority that I sign and execute this instrument as my will and that I sign it willingly (or willingly direct another to sign for me), that I execute it as my free and voluntary act for the purposes therein expressed,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