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 registered in a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[stepchildren/stepdaughter/stepson], [name(s) of stepchildren] shall be deemed to be my [child/children], and [that child's/those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list identifying certain articles of tangible personal property, as defined below, and the persons to whom I give such tangible personal property. If I do leave such a handwritten note or list, I request my Executor to distribute the tangible personal property listed therein as if the terms of the note or list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an administration expense/the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Executor,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Hawaii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contained in Hawaii Revised Statutes §§ 560:3-711 and 560:7-301,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Hawaii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Hawaii.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Hawaii</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witnesses, sign our names to this instrument, being first duly sworn, and do hereby declare to the undersigned authority that the Testator signs and executes this instrument as the Testator's will and that the Testator signs it willingly (or willingly directs another to sign for the Testator), and that each of us, in the presence and hearing of the Testator, hereby signs this will as witness to the Testator's signing, and that to the best of our knowledge the Testator is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[testator name], the Testator, and 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