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his or her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Commonwealth of Massachusetts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If [name of second successor personal representative] shall be unable or unwilling to serve, I nominate and appoint as third successor Personal Representative, [name of individual or company]. I request that any person above named to be Personal Representative also be appointed Special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Personal Representative or Trustee shall act, the Personal Representative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associated with the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Massachusetts.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will and that the Testator signs it willingly (or willingly directs another to sign for the Testator),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 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name], the testator, and subscribed and sworn to before me by [name of witness 1] and by [name of witness 2], witnesses, this _____ day of ____________________, 20_____.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(printed name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