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LAST WILL AND TESTAMENT</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Client]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 [name of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where client resides] County, Florida, revoke all prior Wills and codicils and publish the following as my Last Will and Testament.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am [married or not married].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[If married: I am married to [name of spouse], who shall be referred to herein as "my spouse." My spouse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MY ESTATE.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After making provision for the payments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my Personal Representative shall distribute my remaining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make the following specific gifts: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List for Tangible Personal Property.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 may make gifts of tangible personal property by means of one or more separate written lists. To be effective,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list must be signed by me, and must identify the items and persons to receive them with reasonable certainty.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I confirm the gift of that item made in the most recent list. My Personal Representative will not be bound by any written list produced or discovered more than two months after my death.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Tangible Personal Property.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 give all my remaining tangible personal property not given by other provisions of this article, including furniture, household furnishings, motor vehicles, clothing, jewelry, and personal effects (together with all insurance on those items), to my [spouse or domestic partner], [name of spouse or domestic partner]. If my [spouse or partner] does not survive me, then I give all of my remaining tangible personal property to my [descendants, per stirpes] or [heirs at law, determined at the time as if I had died unmarried and intestate under Florida law then in effect],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If any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shall hold that beneficiary's share for the use and benefit of the beneficiary during his or her minority. Alternatively, the Trustee in its discretion may cause all or any part of that share to be: distributed to the beneficiary or to any adult having custody of the beneficiary whenever the Trustee deems appropriate, sold and the proceeds used for the benefit of the beneficiary; sold and the proceeds added to the share of my estate to be held in trust for the beneficiary, or disclaimed for and on behalf of the beneficiary by my Personal Representative.</w:t>
      </w:r>
      <w:r>
        <w:rPr>
          <w:rFonts w:ascii="Times New Roman" w:hAnsi="Times New Roman" w:eastAsia="Times New Roman" w:cs="Times New Roman"/>
          <w:b w:val="0"/>
          <w:sz w:val="24"/>
        </w:rPr>
        <w:t>IV.</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Residuary Estate.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 give all my remaining estate to my [spouse or domestic partner], [name of spouse or (registered) domestic partner] outright and free of trust. Should my [spouse or partner] fail to survive me, I give my remaining estate outright and free of trust to my [descendants, per stirpes,] or [heirs at law determined at that time as if I had died unmarried and intestate under Florida law then in effect], subject to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STANDBY TRUST.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any assets are distributable under this Will (other than by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not then reached age 21, or who in the judgment of the Trustee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the Trustee will hold that person's share in trust for his or her benefit. In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disability, the Trustee may rely conclusively upon the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retained by it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The Trustee may pay to that person or apply for his or her benefit any income and principal of this separate trust that the Trustee in its discretion deems necessary or advisable for the person's health, education, support, and maintenance. When the person reaches age 21 or when that person's disability, in the judgment of the Trustee, ceases to exist, the Trustee shall distribute the remaining assets of this separate trust to that person. If that person dies before complete distribution of this separate trust, the remaining trust assets are to be distributed, subject to this article:</w:t>
      </w:r>
    </w:p>
    <w:p>
      <w:pPr>
        <w:keepNext w:val="0"/>
        <w:spacing w:before="120" w:after="0" w:line="260" w:lineRule="exact"/>
        <w:ind w:left="1440" w:right="0" w:firstLine="240"/>
        <w:jc w:val="left"/>
      </w:pPr>
      <w:r>
        <w:rPr>
          <w:rFonts w:ascii="Times New Roman" w:hAnsi="Times New Roman" w:eastAsia="Times New Roman" w:cs="Times New Roman"/>
          <w:b w:val="0"/>
          <w:sz w:val="24"/>
        </w:rPr>
        <w:t>To that person's then living descendants, per stirpes; or if none,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To the then living descendants, per stirpes, of that person's closest ancestor in degree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if none,</w:t>
      </w:r>
    </w:p>
    <w:p>
      <w:pPr>
        <w:keepNext w:val="0"/>
        <w:spacing w:before="120" w:after="0" w:line="260" w:lineRule="exact"/>
        <w:ind w:left="1440" w:right="0" w:firstLine="240"/>
        <w:jc w:val="left"/>
      </w:pPr>
      <w:r>
        <w:rPr>
          <w:rFonts w:ascii="Times New Roman" w:hAnsi="Times New Roman" w:eastAsia="Times New Roman" w:cs="Times New Roman"/>
          <w:b w:val="0"/>
          <w:sz w:val="24"/>
        </w:rPr>
        <w:t>To my then living descendants, per stirpes; or if none,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To my heirs at law, determined under Florida law then in effect as if I had died intestate and unmarried on that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Florida.</w:t>
      </w:r>
    </w:p>
    <w:p>
      <w:pPr>
        <w:keepNext w:val="0"/>
        <w:spacing w:before="200" w:after="0" w:line="260" w:lineRule="exact"/>
        <w:ind w:left="1080" w:right="0" w:firstLine="0"/>
        <w:jc w:val="both"/>
      </w:pPr>
      <w:r>
        <w:rPr>
          <w:rFonts w:ascii="Times New Roman" w:hAnsi="Times New Roman" w:eastAsia="Times New Roman" w:cs="Times New Roman"/>
          <w:b w:val="0"/>
          <w:sz w:val="24"/>
        </w:rPr>
        <w:t>This article is to be effective only and is limited in duration to the extent that it does not result in any violation of any applicable rule against perpetuities or similar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appoint my [relationship type, i.e., surviving partner, brother, uncle, etc.], [name of Personal Representative] as my Personal Representative. If [he or she] fails or ceases to serve, I appoint my [relationship, i.e., sister], [name of successor Personal Representative], to serve as Personal Representative.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will be entitled to reasonable compensation. I direct that no Personal Representative be required to post bond or other security.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w:t>
      </w:r>
    </w:p>
    <w:p>
      <w:pPr>
        <w:keepNext w:val="0"/>
        <w:spacing w:before="120" w:after="0" w:line="260" w:lineRule="exact"/>
        <w:ind w:left="1080" w:right="0" w:firstLine="240"/>
        <w:jc w:val="left"/>
      </w:pPr>
      <w:r>
        <w:rPr>
          <w:rFonts w:ascii="Times New Roman" w:hAnsi="Times New Roman" w:eastAsia="Times New Roman" w:cs="Times New Roman"/>
          <w:b w:val="0"/>
          <w:sz w:val="24"/>
        </w:rPr>
        <w:t>I appoint [description of relationship], [name of Trustee], as the Trustee of all trusts created by this Will. If [he or she] fails or ceases to serve, I appoint my [description of relationship], [name of successor Trustee], to serve as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PROVISIONS.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any beneficiary is required to survive me or another person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and if the beneficiary does not survive me or that other person by 90 days, or if that beneficiary cannot be located within one year after the admission of this Will to probate despite reasonable attempts by my Personal Representative to locate that beneficiary, the beneficiary will be treated as if he or she died before me or that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INTERESTS.</w:t>
      </w:r>
    </w:p>
    <w:p>
      <w:pPr>
        <w:keepNext w:val="0"/>
        <w:spacing w:before="120" w:after="0" w:line="260" w:lineRule="exact"/>
        <w:ind w:left="1080" w:right="0" w:firstLine="240"/>
        <w:jc w:val="left"/>
      </w:pPr>
      <w:r>
        <w:rPr>
          <w:rFonts w:ascii="Times New Roman" w:hAnsi="Times New Roman" w:eastAsia="Times New Roman" w:cs="Times New Roman"/>
          <w:b w:val="0"/>
          <w:sz w:val="24"/>
        </w:rPr>
        <w:t>The interest of any beneficiary under this Will, in both income or principal, may not be voluntarily or involuntarily anticipated, alienated, or in any other manner assigned by the beneficiary and will not be subject to any legal process, bankruptcy proceedings, or the interference or control of the beneficiary's creditors or others.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OF EXPENSES AND TAXES.</w:t>
      </w:r>
    </w:p>
    <w:p>
      <w:pPr>
        <w:keepNext w:val="0"/>
        <w:spacing w:before="120" w:after="0" w:line="260" w:lineRule="exact"/>
        <w:ind w:left="1080" w:right="0" w:firstLine="240"/>
        <w:jc w:val="left"/>
      </w:pPr>
      <w:r>
        <w:rPr>
          <w:rFonts w:ascii="Times New Roman" w:hAnsi="Times New Roman" w:eastAsia="Times New Roman" w:cs="Times New Roman"/>
          <w:b w:val="0"/>
          <w:sz w:val="24"/>
        </w:rPr>
        <w:t>My Personal Representative is authorized in its discretion to use the principal and income of my estate as it deems necessary or advisable for the payment of any legally enforceable obligations, costs of my last illness and funeral, and any estate transmission and management expenses incurred in the administration of my estate. My Personal Representative shall pay all estate or inheritance taxes from my Residuary Estate, without apportionment.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 AND TRUSTEE.</w:t>
      </w:r>
    </w:p>
    <w:p>
      <w:pPr>
        <w:keepNext w:val="0"/>
        <w:spacing w:before="120" w:after="0" w:line="260" w:lineRule="exact"/>
        <w:ind w:left="1080" w:right="0" w:firstLine="240"/>
        <w:jc w:val="left"/>
      </w:pPr>
      <w:r>
        <w:rPr>
          <w:rFonts w:ascii="Times New Roman" w:hAnsi="Times New Roman" w:eastAsia="Times New Roman" w:cs="Times New Roman"/>
          <w:b w:val="0"/>
          <w:sz w:val="24"/>
        </w:rPr>
        <w:t>The Personal Representatives and Trustees named in this Will, and their successors shall be governed by the provisions of Florida Statutes then in force and effect, that are not in conflict with this instrument, and shall have all additional powers and protection granted by statute to Personal Representatives and to Trustees at the time of application that are not in conflict with this instrument. In addition and not in limitation of any common-law or statutory authority, and without notice or order of court, they shall have the powers and responsibilities described below to be exercised in their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both real and personal property, for the purpose of obtaining funds for payment of taxes, claims and making distribution, conversion into cash, management of the property, and for every other proper purpose, they may acquire, retain, invest, reinvest, exchange, lease, sell, borrow, mortgage, pledge, transfer, and convey in such manner and on such terms without limit as to time as they may deem advisable, even for terms beyond the expected administration of my estate and all trusts created hereunder. No purchaser or lender shall be held liable to see to the propriety of the transaction nor to the application of the proceeds.</w:t>
      </w:r>
    </w:p>
    <w:p>
      <w:pPr>
        <w:keepNext w:val="0"/>
        <w:spacing w:before="120" w:after="0" w:line="260" w:lineRule="exact"/>
        <w:ind w:left="1440" w:right="0" w:firstLine="0"/>
        <w:jc w:val="left"/>
      </w:pPr>
      <w:r>
        <w:rPr>
          <w:rFonts w:ascii="Times New Roman" w:hAnsi="Times New Roman" w:eastAsia="Times New Roman" w:cs="Times New Roman"/>
          <w:b w:val="0"/>
          <w:sz w:val="24"/>
        </w:rPr>
        <w:t>Section 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estate and trust property in bonds, stocks, mortgages, notes, or other property of any kind, real or personal, suitable for the investment of estate and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Section 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or any portion of administration expenses, debts, and taxes out of income or principal and to accumulate the income of the estate for this purpose. Unless otherwise provided by this instrument, the amounts paid from income shall be charged against income, and those payments shall require no reimbursements or adjustment of the accounts of the estate or of the shares that the beneficiaries shall be entitled to receive in income or principal.</w:t>
      </w:r>
    </w:p>
    <w:p>
      <w:pPr>
        <w:keepNext w:val="0"/>
        <w:spacing w:before="120" w:after="0" w:line="260" w:lineRule="exact"/>
        <w:ind w:left="1440" w:right="0" w:firstLine="0"/>
        <w:jc w:val="left"/>
      </w:pPr>
      <w:r>
        <w:rPr>
          <w:rFonts w:ascii="Times New Roman" w:hAnsi="Times New Roman" w:eastAsia="Times New Roman" w:cs="Times New Roman"/>
          <w:b w:val="0"/>
          <w:sz w:val="24"/>
        </w:rPr>
        <w:t>Section 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expenses that are reasonable in the judgment of the Personal Representative for the delivery of bequests.</w:t>
      </w:r>
    </w:p>
    <w:p>
      <w:pPr>
        <w:keepNext w:val="0"/>
        <w:spacing w:before="120" w:after="0" w:line="260" w:lineRule="exact"/>
        <w:ind w:left="1440" w:right="0" w:firstLine="0"/>
        <w:jc w:val="left"/>
      </w:pPr>
      <w:r>
        <w:rPr>
          <w:rFonts w:ascii="Times New Roman" w:hAnsi="Times New Roman" w:eastAsia="Times New Roman" w:cs="Times New Roman"/>
          <w:b w:val="0"/>
          <w:sz w:val="24"/>
        </w:rPr>
        <w:t>Section 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any pledge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charity made by me in writing, if in the judgment of the Personal Representative I would want the pledge paid.</w:t>
      </w:r>
    </w:p>
    <w:p>
      <w:pPr>
        <w:keepNext w:val="0"/>
        <w:spacing w:before="120" w:after="0" w:line="260" w:lineRule="exact"/>
        <w:ind w:left="1440" w:right="0" w:firstLine="0"/>
        <w:jc w:val="left"/>
      </w:pPr>
      <w:r>
        <w:rPr>
          <w:rFonts w:ascii="Times New Roman" w:hAnsi="Times New Roman" w:eastAsia="Times New Roman" w:cs="Times New Roman"/>
          <w:b w:val="0"/>
          <w:sz w:val="24"/>
        </w:rPr>
        <w:t>Section 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bequest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distribution may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minor under the Florida Uniform Transfers to Minors Act, or under any Uniform Gifts to Minors Act. If there is no custodian so appointed, the Personal Representative or Trustee may appoint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and any party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Trustee may be so appointed.</w:t>
      </w:r>
    </w:p>
    <w:p>
      <w:pPr>
        <w:keepNext w:val="0"/>
        <w:spacing w:before="120" w:after="0" w:line="260" w:lineRule="exact"/>
        <w:ind w:left="1440" w:right="0" w:firstLine="0"/>
        <w:jc w:val="left"/>
      </w:pPr>
      <w:r>
        <w:rPr>
          <w:rFonts w:ascii="Times New Roman" w:hAnsi="Times New Roman" w:eastAsia="Times New Roman" w:cs="Times New Roman"/>
          <w:b w:val="0"/>
          <w:sz w:val="24"/>
        </w:rPr>
        <w:t>Section 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required or permitted to divide and distribute my estate, to make such division or distribution in money or in kind, or partly in money and partly in kind.</w:t>
      </w:r>
    </w:p>
    <w:p>
      <w:pPr>
        <w:keepNext w:val="0"/>
        <w:spacing w:before="120" w:after="0" w:line="260" w:lineRule="exact"/>
        <w:ind w:left="1440" w:right="0" w:firstLine="0"/>
        <w:jc w:val="left"/>
      </w:pPr>
      <w:r>
        <w:rPr>
          <w:rFonts w:ascii="Times New Roman" w:hAnsi="Times New Roman" w:eastAsia="Times New Roman" w:cs="Times New Roman"/>
          <w:b w:val="0"/>
          <w:sz w:val="24"/>
        </w:rPr>
        <w:t>Section 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1440" w:right="0" w:firstLine="0"/>
        <w:jc w:val="left"/>
      </w:pPr>
      <w:r>
        <w:rPr>
          <w:rFonts w:ascii="Times New Roman" w:hAnsi="Times New Roman" w:eastAsia="Times New Roman" w:cs="Times New Roman"/>
          <w:b w:val="0"/>
          <w:sz w:val="24"/>
        </w:rPr>
        <w:t>Section 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and attorneys and such agents as may be deemed advisable, and to pay them reasonable compensation for their services.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estate or trust property and to sell any part or all thereof in order to make allocation or distribution. All actions taken by the Personal Representative or Trustee pursuant to this subparagraph shall be subject to question by no one.</w:t>
      </w:r>
    </w:p>
    <w:p>
      <w:pPr>
        <w:keepNext w:val="0"/>
        <w:spacing w:before="120" w:after="0" w:line="260" w:lineRule="exact"/>
        <w:ind w:left="1440" w:right="0" w:firstLine="0"/>
        <w:jc w:val="left"/>
      </w:pPr>
      <w:r>
        <w:rPr>
          <w:rFonts w:ascii="Times New Roman" w:hAnsi="Times New Roman" w:eastAsia="Times New Roman" w:cs="Times New Roman"/>
          <w:b w:val="0"/>
          <w:sz w:val="24"/>
        </w:rPr>
        <w:t>Section 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other investments that produce income only without regard to appreciation in value, if the same be deemed advisable or necessary by my Personal Representative or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Section 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prepare and file tax returns for my estate and trust estate; to adjust, compromise, and liquidate any tax or taxes imposed on or with respect to any property or funds, principal, and income, of my estate and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9.13.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adjust, settle, compromise, or arbitrate any claims or demands, in favor of or against my estate and trust estate and to prosecute and defend any and all legal proceedings so far as they shall deem necessary or advisable.</w:t>
      </w:r>
    </w:p>
    <w:p>
      <w:pPr>
        <w:keepNext w:val="0"/>
        <w:spacing w:before="120" w:after="0" w:line="260" w:lineRule="exact"/>
        <w:ind w:left="1440" w:right="0" w:firstLine="0"/>
        <w:jc w:val="left"/>
      </w:pPr>
      <w:r>
        <w:rPr>
          <w:rFonts w:ascii="Times New Roman" w:hAnsi="Times New Roman" w:eastAsia="Times New Roman" w:cs="Times New Roman"/>
          <w:b w:val="0"/>
          <w:sz w:val="24"/>
        </w:rPr>
        <w:t>Section 9.14.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which may be given or granted to my Trustees for the purpose of any trust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Section 9.15.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two or more trusts or other funds in one or more consolidated funds, in which the separate trusts or funds shall have undivided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Section 9.16.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consolidate and merge, into one trust, any trust created under this Will with any other trust containing the same beneficial interests during administration and the same dispositive provisions upon termination; provided that there are no adverse tax consequences therefrom.</w:t>
      </w:r>
    </w:p>
    <w:p>
      <w:pPr>
        <w:keepNext w:val="0"/>
        <w:spacing w:before="120" w:after="0" w:line="260" w:lineRule="exact"/>
        <w:ind w:left="1440" w:right="0" w:firstLine="0"/>
        <w:jc w:val="left"/>
      </w:pPr>
      <w:r>
        <w:rPr>
          <w:rFonts w:ascii="Times New Roman" w:hAnsi="Times New Roman" w:eastAsia="Times New Roman" w:cs="Times New Roman"/>
          <w:b w:val="0"/>
          <w:sz w:val="24"/>
        </w:rPr>
        <w:t>Section 9.17.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other acts necessary or appropriate for the proper administration of the estate and trust, execute, and deliver necessary instruments and give full receipts and discharges.</w:t>
      </w:r>
    </w:p>
    <w:p>
      <w:pPr>
        <w:keepNext w:val="0"/>
        <w:spacing w:before="120" w:after="0" w:line="260" w:lineRule="exact"/>
        <w:ind w:left="1440" w:right="0" w:firstLine="0"/>
        <w:jc w:val="left"/>
      </w:pPr>
      <w:r>
        <w:rPr>
          <w:rFonts w:ascii="Times New Roman" w:hAnsi="Times New Roman" w:eastAsia="Times New Roman" w:cs="Times New Roman"/>
          <w:b w:val="0"/>
          <w:sz w:val="24"/>
        </w:rPr>
        <w:t>Section 9.18.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fiduciary may take into account any factors or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computation of combined estate, gift and generation-skipping transfer taxes, and any allocations made by me during my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9.19.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or refrain from allocating the Generation Skipping Transfer (GST) Tax exemption as defined in I.R.C. § 2631, as amended, in part or in whole, to any property with respect to which I am the transferor, whether or not such property has passed pursuant to the provisions of this Will or otherwise, in which manner as the fiduciaries shall, in the fiduciaries' sole discretion and without court approval, deem appropriate; and to segregate, divide, and fund separate shares within any trust created hereunder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separate shares within such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other than zero. The express grant of power made pursuant to this paragraph shall not limit or preclude the fiduciaries' exercise of other election and options granted to the fiduciaries generally under the Internal Revenue Code or other Statute or rule. The fiduciaries may take into account any factors and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the inclusion ratio of any trust property to which such allocation may be made, computation of combined estate, gift and generation-skipping transfer taxes, and any allocations made by me during my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9.20.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1080" w:right="0" w:firstLine="0"/>
        <w:jc w:val="left"/>
      </w:pPr>
      <w:r>
        <w:rPr>
          <w:rFonts w:ascii="Times New Roman" w:hAnsi="Times New Roman" w:eastAsia="Times New Roman" w:cs="Times New Roman"/>
          <w:b/>
          <w:sz w:val="24"/>
        </w:rPr>
        <w:t>Applicable Law</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All matters involving the validity and interpretation of this Will are to be governed by Florida law. Subject to the provisions of this Will, all matters involving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are to be governed by the laws of the jurisdiction in which the trust has its principal place of administration.</w:t>
      </w:r>
    </w:p>
    <w:p>
      <w:pPr>
        <w:keepNext w:val="0"/>
        <w:spacing w:before="120" w:after="0" w:line="260" w:lineRule="exact"/>
        <w:ind w:left="1080" w:right="0" w:firstLine="0"/>
        <w:jc w:val="left"/>
      </w:pPr>
      <w:r>
        <w:rPr>
          <w:rFonts w:ascii="Times New Roman" w:hAnsi="Times New Roman" w:eastAsia="Times New Roman" w:cs="Times New Roman"/>
          <w:b/>
          <w:sz w:val="24"/>
        </w:rPr>
        <w:t>Perpetuities Provision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Despite any contrary provisions of this Will, from the date of my death and for up to the longest fixed period allowed by the Florida Rule Against Perpetuities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(which includes persons succeeding to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will be entitled to terminating distributions only at the ages and in the manner specified in this Will. In all events, however, the share of each beneficiary will vest (in the beneficiary or his or her estate) immediately prior to the expiration of the period described above.</w:t>
      </w:r>
    </w:p>
    <w:p>
      <w:pPr>
        <w:keepNext w:val="0"/>
        <w:spacing w:before="120" w:after="0" w:line="260" w:lineRule="exact"/>
        <w:ind w:left="1080" w:right="0" w:firstLine="0"/>
        <w:jc w:val="left"/>
      </w:pPr>
      <w:r>
        <w:rPr>
          <w:rFonts w:ascii="Times New Roman" w:hAnsi="Times New Roman" w:eastAsia="Times New Roman" w:cs="Times New Roman"/>
          <w:b/>
          <w:sz w:val="24"/>
        </w:rPr>
        <w:t>Dispute Resolution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or controversy of any nature involving the disposition or administration of my estate, I direct the parties in dispute to submit the matter to mediation or some other method of alternative dispute resolution selected by them.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refuses to submit the matter to alternative dispute resolution,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refuses to participate in good faith, I authorize the court having jurisdiction over my estate to award costs and attorney's fees from that party's beneficial share or from other amounts payable to that party (including amounts payable to that party as compensation for service as fiduciary) as in chancery actions.</w:t>
      </w:r>
    </w:p>
    <w:p>
      <w:pPr>
        <w:keepNext w:val="0"/>
        <w:spacing w:before="120" w:after="0" w:line="260" w:lineRule="exact"/>
        <w:ind w:left="1080" w:right="0" w:firstLine="0"/>
        <w:jc w:val="left"/>
      </w:pPr>
      <w:r>
        <w:rPr>
          <w:rFonts w:ascii="Times New Roman" w:hAnsi="Times New Roman" w:eastAsia="Times New Roman" w:cs="Times New Roman"/>
          <w:b/>
          <w:sz w:val="24"/>
        </w:rPr>
        <w:t>Gender and Number</w:t>
      </w:r>
    </w:p>
    <w:p>
      <w:pPr>
        <w:keepNext w:val="0"/>
        <w:spacing w:before="120" w:after="0" w:line="260" w:lineRule="exact"/>
        <w:ind w:left="1440" w:right="0" w:firstLine="240"/>
        <w:jc w:val="left"/>
      </w:pPr>
      <w:r>
        <w:rPr>
          <w:rFonts w:ascii="Times New Roman" w:hAnsi="Times New Roman" w:eastAsia="Times New Roman" w:cs="Times New Roman"/>
          <w:b w:val="0"/>
          <w:sz w:val="24"/>
        </w:rPr>
        <w:t>Reference in this Will to any gender includes either masculine or feminine, as appropriate, and reference to any number includes both singular and plural where the context permits or requires.</w:t>
      </w:r>
    </w:p>
    <w:p>
      <w:pPr>
        <w:keepNext w:val="0"/>
        <w:spacing w:before="120" w:after="0" w:line="260" w:lineRule="exact"/>
        <w:ind w:left="1080" w:right="0" w:firstLine="0"/>
        <w:jc w:val="left"/>
      </w:pPr>
      <w:r>
        <w:rPr>
          <w:rFonts w:ascii="Times New Roman" w:hAnsi="Times New Roman" w:eastAsia="Times New Roman" w:cs="Times New Roman"/>
          <w:b/>
          <w:sz w:val="24"/>
        </w:rPr>
        <w:t>Headings</w:t>
      </w:r>
    </w:p>
    <w:p>
      <w:pPr>
        <w:keepNext w:val="0"/>
        <w:spacing w:before="120" w:after="0" w:line="260" w:lineRule="exact"/>
        <w:ind w:left="1440" w:right="0" w:firstLine="240"/>
        <w:jc w:val="left"/>
      </w:pPr>
      <w:r>
        <w:rPr>
          <w:rFonts w:ascii="Times New Roman" w:hAnsi="Times New Roman" w:eastAsia="Times New Roman" w:cs="Times New Roman"/>
          <w:b w:val="0"/>
          <w:sz w:val="24"/>
        </w:rPr>
        <w:t>Use of descriptive titles for articles and paragraphs is for the purpose of convenience only and is not intended to restrict the application of those provisions.</w:t>
      </w:r>
    </w:p>
    <w:p>
      <w:pPr>
        <w:keepNext w:val="0"/>
        <w:spacing w:before="200" w:after="0" w:line="260" w:lineRule="exact"/>
        <w:ind w:left="360" w:right="0" w:firstLine="0"/>
        <w:jc w:val="both"/>
      </w:pPr>
      <w:r>
        <w:rPr>
          <w:rFonts w:ascii="Times New Roman" w:hAnsi="Times New Roman" w:eastAsia="Times New Roman" w:cs="Times New Roman"/>
          <w:b w:val="0"/>
          <w:sz w:val="24"/>
        </w:rPr>
        <w:t>Executed at [name of city], Florida, on [date], 20[year].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240"/>
        <w:jc w:val="left"/>
      </w:pPr>
      <w:r>
        <w:rPr>
          <w:rFonts w:ascii="Times New Roman" w:hAnsi="Times New Roman" w:eastAsia="Times New Roman" w:cs="Times New Roman"/>
          <w:b w:val="0"/>
          <w:sz w:val="24"/>
        </w:rPr>
        <w:t>This instrument was signed, sealed, published, and declared by the [testator] as [his or her] Last Will and Testament in our joint presence, and at [his or her] request we have signed our names as attesting witnesses in [his or her] presence and in the presence of each other on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240"/>
        <w:jc w:val="left"/>
      </w:pPr>
      <w:r>
        <w:rPr>
          <w:rFonts w:ascii="Times New Roman" w:hAnsi="Times New Roman" w:eastAsia="Times New Roman" w:cs="Times New Roman"/>
          <w:b w:val="0"/>
          <w:sz w:val="24"/>
        </w:rPr>
        <w:t>I, [name of client], declare to the officer taking my acknowledgment of this instrument, and to the subscribing witnesses, that I signed this instrument as my Last Will and Testament.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[name of witness 1] and [name of witness 2], have been sworn by the officer signing below, and declare to that officer on our oaths that the [testator] declared the instrument to be [his or her] Last Will and Testament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[testator]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testator/testatrix],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the [testator/testatrix]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