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
        <w:rPr>
          <w:rFonts w:ascii="Times New Roman" w:hAnsi="Times New Roman" w:eastAsia="Times New Roman" w:cs="Times New Roman"/>
          <w:sz w:val="24"/>
        </w:rPr>
        <w:t>Last Will of [Name Testator]</w:t>
      </w:r>
    </w:p>
    <w:p>
      <w:pPr/>
    </w:p>
    <w:p>
      <w:pPr/>
    </w:p>
    <w:p>
      <w:pPr/>
      <w:r>
        <w:rPr>
          <w:rFonts w:ascii="Times New Roman" w:hAnsi="Times New Roman" w:eastAsia="Times New Roman" w:cs="Times New Roman"/>
          <w:sz w:val="24"/>
        </w:rPr>
        <w:t>Will for Married Individual</w:t>
      </w:r>
    </w:p>
    <w:p>
      <w:pPr/>
      <w:r>
        <w:rPr>
          <w:rFonts w:ascii="Times New Roman" w:hAnsi="Times New Roman" w:eastAsia="Times New Roman" w:cs="Times New Roman"/>
          <w:sz w:val="24"/>
        </w:rPr>
        <w:t>I, [name testator], presently residing at [full address, including county], declare this to be my will. I revoke all prior wills and codicils.</w:t>
      </w:r>
    </w:p>
    <w:p>
      <w:pPr/>
      <w:r>
        <w:rPr>
          <w:rFonts w:ascii="Times New Roman" w:hAnsi="Times New Roman" w:eastAsia="Times New Roman" w:cs="Times New Roman"/>
          <w:sz w:val="24"/>
        </w:rPr>
        <w:t>Identifications.</w:t>
      </w:r>
      <w:r>
        <w:rPr>
          <w:rFonts w:ascii="Times New Roman" w:hAnsi="Times New Roman" w:eastAsia="Times New Roman" w:cs="Times New Roman"/>
          <w:sz w:val="24"/>
        </w:rPr>
        <w:t xml:space="preserve"> I am married to [name of spouse]. There are [number] children of the marriage, [names of children and addresses]. I have the following brothers and sisters [names and addresses].</w:t>
      </w:r>
    </w:p>
    <w:p>
      <w:pPr/>
      <w:r>
        <w:rPr>
          <w:rFonts w:ascii="Times New Roman" w:hAnsi="Times New Roman" w:eastAsia="Times New Roman" w:cs="Times New Roman"/>
          <w:sz w:val="24"/>
        </w:rPr>
        <w:t>Definitions.</w:t>
      </w:r>
      <w:r>
        <w:rPr>
          <w:rFonts w:ascii="Times New Roman" w:hAnsi="Times New Roman" w:eastAsia="Times New Roman" w:cs="Times New Roman"/>
          <w:sz w:val="24"/>
        </w:rPr>
        <w:t xml:space="preserve"> The following definitions apply unless otherwise indicated:</w:t>
      </w:r>
    </w:p>
    <w:p>
      <w:pPr/>
      <w:r>
        <w:rPr>
          <w:rFonts w:ascii="Times New Roman" w:hAnsi="Times New Roman" w:eastAsia="Times New Roman" w:cs="Times New Roman"/>
          <w:sz w:val="24"/>
        </w:rPr>
        <w:t>Survival: If [name of spouse] and I die shall die simultaneously, or in such circumstances as to render it difficult or impracticable to determine who predeceased the other, then for purposes of this Will, [name of spouse] shall be deemed to have survived me. Unless otherwise provided, whenever any other person is required to survive me or another person, such person must survive me by 90 days, or he or she will be deemed not to have survived me.</w:t>
      </w:r>
    </w:p>
    <w:p>
      <w:pPr/>
      <w:r>
        <w:rPr>
          <w:rFonts w:ascii="Times New Roman" w:hAnsi="Times New Roman" w:eastAsia="Times New Roman" w:cs="Times New Roman"/>
          <w:sz w:val="24"/>
        </w:rPr>
        <w:t>Captions: The captions in this Will are for convenience of reference, and they shall not be considered when construing this Will.</w:t>
      </w:r>
    </w:p>
    <w:p>
      <w:pPr/>
      <w:r>
        <w:rPr>
          <w:rFonts w:ascii="Times New Roman" w:hAnsi="Times New Roman" w:eastAsia="Times New Roman" w:cs="Times New Roman"/>
          <w:sz w:val="24"/>
        </w:rPr>
        <w:t>Context: As the context requires, the gender of words shall be interchangeable and the use of the singular shall include the plural and vice versa.</w:t>
      </w:r>
    </w:p>
    <w:p>
      <w:pPr/>
      <w:r>
        <w:rPr>
          <w:rFonts w:ascii="Times New Roman" w:hAnsi="Times New Roman" w:eastAsia="Times New Roman" w:cs="Times New Roman"/>
          <w:sz w:val="24"/>
        </w:rPr>
        <w:t>Support: Support means the standard of living to which the beneficiary was accustomed to and includes payment for persons the beneficiary is legally obligated to support. In determining whether a beneficiary is in need of support, a beneficiary’s other resources, including any governmental assistance, shall be taken into account.</w:t>
      </w:r>
    </w:p>
    <w:p>
      <w:pPr/>
      <w:r>
        <w:rPr>
          <w:rFonts w:ascii="Times New Roman" w:hAnsi="Times New Roman" w:eastAsia="Times New Roman" w:cs="Times New Roman"/>
          <w:sz w:val="24"/>
        </w:rPr>
        <w:t>College Education: College education includes undergraduate, graduate and post-graduate education. In determining payments to be made for education, the trustee shall take into account related living and travel expenses.</w:t>
      </w:r>
    </w:p>
    <w:p>
      <w:pPr/>
      <w:r>
        <w:rPr>
          <w:rFonts w:ascii="Times New Roman" w:hAnsi="Times New Roman" w:eastAsia="Times New Roman" w:cs="Times New Roman"/>
          <w:sz w:val="24"/>
        </w:rPr>
        <w:t>By Representation: By representation means a disposition or distribution of property made in the following manner to persons who take as issue of a deceased ancestor: The property so passing is divided into as many equal shares as there are (</w:t>
      </w:r>
      <w:r>
        <w:rPr>
          <w:rFonts w:ascii="Times New Roman" w:hAnsi="Times New Roman" w:eastAsia="Times New Roman" w:cs="Times New Roman"/>
          <w:sz w:val="24"/>
        </w:rPr>
        <w:t>i</w:t>
      </w:r>
      <w:r>
        <w:rPr>
          <w:rFonts w:ascii="Times New Roman" w:hAnsi="Times New Roman" w:eastAsia="Times New Roman" w:cs="Times New Roman"/>
          <w:sz w:val="24"/>
        </w:rPr>
        <w:t>) surviving issue in the generation nearest to the deceased ancestor that contains one or more surviving issue and (ii) deceased issue in the same generation who left surviving issue, if any. Each surviving member in such nearest generation is allocated one share. The remaining shares, if any, are combined and then divided in the same manner among the surviving issue of the deceased issue as if the surviving issue who are allocated a share had predeceased the decedent, without issue.</w:t>
      </w:r>
    </w:p>
    <w:p>
      <w:pPr/>
      <w:r>
        <w:rPr>
          <w:rFonts w:ascii="Times New Roman" w:hAnsi="Times New Roman" w:eastAsia="Times New Roman" w:cs="Times New Roman"/>
          <w:sz w:val="24"/>
        </w:rPr>
        <w:t>Issue: Issue and children include a child adopted before age 18 and non-marital children.</w:t>
      </w:r>
    </w:p>
    <w:p>
      <w:pPr/>
      <w:r>
        <w:rPr>
          <w:rFonts w:ascii="Times New Roman" w:hAnsi="Times New Roman" w:eastAsia="Times New Roman" w:cs="Times New Roman"/>
          <w:sz w:val="24"/>
        </w:rPr>
        <w:t>Estate: Where applicable, estate shall mean trust estate.</w:t>
      </w:r>
    </w:p>
    <w:p>
      <w:pPr/>
      <w:r>
        <w:rPr>
          <w:rFonts w:ascii="Times New Roman" w:hAnsi="Times New Roman" w:eastAsia="Times New Roman" w:cs="Times New Roman"/>
          <w:sz w:val="24"/>
        </w:rPr>
        <w:t>Section: Section references are to the Internal Revenue Code of 1986, as amended.</w:t>
      </w:r>
    </w:p>
    <w:p>
      <w:pPr/>
      <w:r>
        <w:rPr>
          <w:rFonts w:ascii="Times New Roman" w:hAnsi="Times New Roman" w:eastAsia="Times New Roman" w:cs="Times New Roman"/>
          <w:sz w:val="24"/>
        </w:rPr>
        <w:t>Appointment of Fiduciaries.</w:t>
      </w:r>
    </w:p>
    <w:p>
      <w:pPr/>
      <w:r>
        <w:rPr>
          <w:rFonts w:ascii="Times New Roman" w:hAnsi="Times New Roman" w:eastAsia="Times New Roman" w:cs="Times New Roman"/>
          <w:sz w:val="24"/>
        </w:rPr>
        <w:t>Executor. I appoint [name of executor] to serve as Executor of my estate. If for any reason [name of executor] fails to become or ceases to act as Executor, I appoint [name of successor executor] to serve as successor Executor.</w:t>
      </w:r>
    </w:p>
    <w:p>
      <w:pPr/>
      <w:r>
        <w:rPr>
          <w:rFonts w:ascii="Times New Roman" w:hAnsi="Times New Roman" w:eastAsia="Times New Roman" w:cs="Times New Roman"/>
          <w:sz w:val="24"/>
        </w:rPr>
        <w:t>Testamentary Trustee. I appoint [name of trustee] to serve as Trustee under this Will. If for any reason [name of trustee] fails to become or ceases to act as Trustee, I appoint [name of successor trustee] to serve as Successor Trustee.</w:t>
      </w:r>
    </w:p>
    <w:p>
      <w:pPr/>
      <w:r>
        <w:rPr>
          <w:rFonts w:ascii="Times New Roman" w:hAnsi="Times New Roman" w:eastAsia="Times New Roman" w:cs="Times New Roman"/>
          <w:sz w:val="24"/>
        </w:rPr>
        <w:t>Bond. No Executor or Trustee above named shall be required to give a bond, or surety or security on a bond, for the faithful performance of [his or her its] duties.</w:t>
      </w:r>
    </w:p>
    <w:p>
      <w:pPr/>
      <w:r>
        <w:rPr>
          <w:rFonts w:ascii="Times New Roman" w:hAnsi="Times New Roman" w:eastAsia="Times New Roman" w:cs="Times New Roman"/>
          <w:sz w:val="24"/>
        </w:rPr>
        <w:t>Other Provisions Relating to Fiduciaries.</w:t>
      </w:r>
    </w:p>
    <w:p>
      <w:pPr/>
      <w:r>
        <w:rPr>
          <w:rFonts w:ascii="Times New Roman" w:hAnsi="Times New Roman" w:eastAsia="Times New Roman" w:cs="Times New Roman"/>
          <w:sz w:val="24"/>
        </w:rPr>
        <w:t>Any bank, trust company or similar institution at any time serving as Executor or Trustee hereunder shall be entitled to receive compensation for its services in accordance with its standard schedule of compensation in effect when such compensation is payable.</w:t>
      </w:r>
    </w:p>
    <w:p>
      <w:pPr/>
      <w:r>
        <w:rPr>
          <w:rFonts w:ascii="Times New Roman" w:hAnsi="Times New Roman" w:eastAsia="Times New Roman" w:cs="Times New Roman"/>
          <w:sz w:val="24"/>
        </w:rPr>
        <w:t>Any Executor or any Trustee may, at any time, subject to judicial or non-judicial settlement of [his or her or its] accounts, resign by instrument in writing, signed and acknowledged in duplicate, one counterpart of which shall be delivered to the court in which this will is admitted to probate and the other counterpart of which shall be delivered to the successor Executor or the successor Trustee, as the case may be.</w:t>
      </w:r>
    </w:p>
    <w:p>
      <w:pPr/>
      <w:r>
        <w:rPr>
          <w:rFonts w:ascii="Times New Roman" w:hAnsi="Times New Roman" w:eastAsia="Times New Roman" w:cs="Times New Roman"/>
          <w:sz w:val="24"/>
        </w:rPr>
        <w:t>Expenses and Taxes.</w:t>
      </w:r>
    </w:p>
    <w:p>
      <w:pPr/>
      <w:r>
        <w:rPr>
          <w:rFonts w:ascii="Times New Roman" w:hAnsi="Times New Roman" w:eastAsia="Times New Roman" w:cs="Times New Roman"/>
          <w:sz w:val="24"/>
        </w:rPr>
        <w:t>I direct that all my legally enforceable debts, the expenses of my last illness and funeral, and the expenses of the administration of my estate, shall be paid as soon after my death as may be practicable.</w:t>
      </w:r>
    </w:p>
    <w:p>
      <w:pPr/>
      <w:r>
        <w:rPr>
          <w:rFonts w:ascii="Times New Roman" w:hAnsi="Times New Roman" w:eastAsia="Times New Roman" w:cs="Times New Roman"/>
          <w:sz w:val="24"/>
        </w:rPr>
        <w:t>I direct that all estate, inheritance, transfer, succession and other death taxes, domestic or foreign (other than generation-skipping transfer taxes), together with any interest and penalties thereon, that may be payable by reason of my death, whether or not such property passes under this will and whether such taxes be payable by my estate or any recipient of any such property, shall be apportioned among the persons interested in my gross estate in accordance with the laws of New York State and applicable federal law.</w:t>
      </w:r>
    </w:p>
    <w:p>
      <w:pPr/>
      <w:r>
        <w:rPr>
          <w:rFonts w:ascii="Times New Roman" w:hAnsi="Times New Roman" w:eastAsia="Times New Roman" w:cs="Times New Roman"/>
          <w:sz w:val="24"/>
        </w:rPr>
        <w:t>Pre-Residuary Bequests of Tangible Personal Property.</w:t>
      </w:r>
    </w:p>
    <w:p>
      <w:pPr/>
      <w:r>
        <w:rPr>
          <w:rFonts w:ascii="Times New Roman" w:hAnsi="Times New Roman" w:eastAsia="Times New Roman" w:cs="Times New Roman"/>
          <w:sz w:val="24"/>
        </w:rPr>
        <w:t>I give all tangible personal property owned by me at the time of my death (except cash), including without limitation personal effects, clothing, jewelry, furniture, furnishings, household goods, automobiles and other vehicles, together with all insurance policies relating thereto, to [name of spouse]. If [name of spouse] fails to survive me, I give all my tangible personal property to my issue, by representation.</w:t>
      </w:r>
    </w:p>
    <w:p>
      <w:pPr/>
      <w:r>
        <w:rPr>
          <w:rFonts w:ascii="Times New Roman" w:hAnsi="Times New Roman" w:eastAsia="Times New Roman" w:cs="Times New Roman"/>
          <w:sz w:val="24"/>
        </w:rPr>
        <w:t xml:space="preserve">If any issue shall be under the age of twenty-one (21) years at my death, my Executor may sell any property bequeathed to such issue under this Article Fifth as my Executor may deem appropriate. My Executor may hold such property or any proceeds thereof, without bond, surety or other security, until such issue attains the age of 21 or such earlier time as my Executor may deem proper to deliver any such property or proceeds </w:t>
      </w:r>
      <w:r>
        <w:rPr>
          <w:rFonts w:ascii="Times New Roman" w:hAnsi="Times New Roman" w:eastAsia="Times New Roman" w:cs="Times New Roman"/>
          <w:sz w:val="24"/>
        </w:rPr>
        <w:t>to such issue. Alternatively, my Executor may deliver the property or the proceeds (1) to such issue’s guardian or any person with whom such issue resides for the use of such issue, or, (2) if there is a separate trust for the benefit of such issue, to the Trustee to be administered as a part of said trust. All costs incurred by my Executor in connection with obtaining possession, appraising, safeguarding, delivering or selling such property shall be paid as expenses of administering my estate.</w:t>
      </w:r>
    </w:p>
    <w:p>
      <w:pPr/>
      <w:r>
        <w:rPr>
          <w:rFonts w:ascii="Times New Roman" w:hAnsi="Times New Roman" w:eastAsia="Times New Roman" w:cs="Times New Roman"/>
          <w:sz w:val="24"/>
        </w:rPr>
        <w:t>Pre-Residuary Credit Shelter Disposition</w:t>
      </w:r>
      <w:r>
        <w:rPr>
          <w:rFonts w:ascii="Times New Roman" w:hAnsi="Times New Roman" w:eastAsia="Times New Roman" w:cs="Times New Roman"/>
          <w:sz w:val="24"/>
        </w:rPr>
        <w:t>.</w:t>
      </w:r>
    </w:p>
    <w:p>
      <w:pPr/>
      <w:r>
        <w:rPr>
          <w:rFonts w:ascii="Times New Roman" w:hAnsi="Times New Roman" w:eastAsia="Times New Roman" w:cs="Times New Roman"/>
          <w:sz w:val="24"/>
        </w:rPr>
        <w:t>I give to [name of trustee] the largest amount that would result in no Federal or New York estate taxes on my estate. In computing the amount of this bequest, the value and amounts as finally determined for federal estate tax purposes shall control. I recognize that no sum may be disposed of by this Article and that the sum so disposed of may be affected by the action of my Executors in exercising certain tax elections.</w:t>
      </w:r>
    </w:p>
    <w:p>
      <w:pPr/>
      <w:r>
        <w:rPr>
          <w:rFonts w:ascii="Times New Roman" w:hAnsi="Times New Roman" w:eastAsia="Times New Roman" w:cs="Times New Roman"/>
          <w:sz w:val="24"/>
        </w:rPr>
        <w:t>The Trustee shall hold, manage, invest and reinvest the trust property and collect the income therefrom during the existence of the trust. The Trustee shall distribute trust income and principal as follows:</w:t>
      </w:r>
    </w:p>
    <w:p>
      <w:pPr/>
      <w:r>
        <w:rPr>
          <w:rFonts w:ascii="Times New Roman" w:hAnsi="Times New Roman" w:eastAsia="Times New Roman" w:cs="Times New Roman"/>
          <w:sz w:val="24"/>
        </w:rPr>
        <w:t>Right to Income. Commencing with my death, the Trustee shall pay to [name of spouse] during [his or her] lifetime the income from the trust in quarter-annual or more frequent installments.</w:t>
      </w:r>
    </w:p>
    <w:p>
      <w:pPr/>
      <w:r>
        <w:rPr>
          <w:rFonts w:ascii="Times New Roman" w:hAnsi="Times New Roman" w:eastAsia="Times New Roman" w:cs="Times New Roman"/>
          <w:sz w:val="24"/>
        </w:rPr>
        <w:t>Invasion of Principal for Benefit of Surviving Spouse Subject to an Ascertainable Standard. In addition to the mandatory distribution of income to [name of spouse], my Trustee may distribute to [name of spouse] from principal such amounts as the Trustee in the Trustee’s absolute discretion determines to be necessary to provide for [name of spouse]’s suitable health, education, support, and maintenance in accordance with the mode or standard of living enjoyed by [name of spouse] at the time of my death.</w:t>
      </w:r>
    </w:p>
    <w:p>
      <w:pPr/>
      <w:r>
        <w:rPr>
          <w:rFonts w:ascii="Times New Roman" w:hAnsi="Times New Roman" w:eastAsia="Times New Roman" w:cs="Times New Roman"/>
          <w:sz w:val="24"/>
        </w:rPr>
        <w:t>I do not intend that the trust principal be considered an available resource to [name of spouse] for purposes of [him or her] qualifying for or securing governmental assistance; further, I do not intend that any governmental entity shall be able to reach the trust principal for any governmental assistance furnished [name of spouse].</w:t>
      </w:r>
    </w:p>
    <w:p>
      <w:pPr/>
      <w:r>
        <w:rPr>
          <w:rFonts w:ascii="Times New Roman" w:hAnsi="Times New Roman" w:eastAsia="Times New Roman" w:cs="Times New Roman"/>
          <w:sz w:val="24"/>
        </w:rPr>
        <w:t>5-5 Power. [Name of spouse] has the noncumulative right to demand, by written notice to the Trustee, that the Trustee pay to [him or her] each year such sum or sums that do not exceed the greater of $5,000 or five percent (5%) of the value of the trust corpus, valued at the end of the calendar year. This demand right shall cease on [describe event or events].</w:t>
      </w:r>
    </w:p>
    <w:p>
      <w:pPr/>
      <w:r>
        <w:rPr>
          <w:rFonts w:ascii="Times New Roman" w:hAnsi="Times New Roman" w:eastAsia="Times New Roman" w:cs="Times New Roman"/>
          <w:sz w:val="24"/>
        </w:rPr>
        <w:t>Special Testamentary Power of Appointment in Surviving Spouse. Upon [name of spouse]’s death, the Trustee shall pay the remaining trust principal to or in trust for [name permissible recipients; e.g., my descendants] in such amounts or proportions as [name of spouse] appoints by Will containing specific reference to this power of appointment. Any portion of the trust principal of this trust that [name of spouse] shall not have effectively appointed shall be [name takers in default of appointment; e.g., my issue, by representation].</w:t>
      </w:r>
    </w:p>
    <w:p>
      <w:pPr/>
      <w:r>
        <w:rPr>
          <w:rFonts w:ascii="Times New Roman" w:hAnsi="Times New Roman" w:eastAsia="Times New Roman" w:cs="Times New Roman"/>
          <w:sz w:val="24"/>
        </w:rPr>
        <w:t>Residuary Bequest.</w:t>
      </w:r>
      <w:r>
        <w:rPr>
          <w:rFonts w:ascii="Times New Roman" w:hAnsi="Times New Roman" w:eastAsia="Times New Roman" w:cs="Times New Roman"/>
          <w:sz w:val="24"/>
        </w:rPr>
        <w:t xml:space="preserve"> I give the residue of my estate, wherever situated, including any property not effectively disposed of under prior articles of this will, to [name of spouse] if [he or she or he or she] survives me. If [name of spouse] fails to survive me, I give the residue of my estate to my issue, by representation. If no issue survive me, I give the residue of my estate to [name final beneficiaries; e.g., my heirs].</w:t>
      </w:r>
    </w:p>
    <w:p>
      <w:pPr/>
      <w:r>
        <w:rPr>
          <w:rFonts w:ascii="Times New Roman" w:hAnsi="Times New Roman" w:eastAsia="Times New Roman" w:cs="Times New Roman"/>
          <w:sz w:val="24"/>
        </w:rPr>
        <w:t>Minors and Incompetents.</w:t>
      </w:r>
    </w:p>
    <w:p>
      <w:pPr/>
      <w:r>
        <w:rPr>
          <w:rFonts w:ascii="Times New Roman" w:hAnsi="Times New Roman" w:eastAsia="Times New Roman" w:cs="Times New Roman"/>
          <w:sz w:val="24"/>
        </w:rPr>
        <w:t>Distributions to Minors or Incompetents. If my Trustee or Executor is authorized or directed by any provision of this Will to pay or distribute income or principal to any person who shall be a minor or incompetent, the Trustee, in [his or her or its] absolute discretion and without authorization of any court, may pay or distribute the whole or any part of such income or principal to such minor or incompetent personally, or may apply the whole or any part thereof directly to the health, education, maintenance or support of such minor or incompetent, or may pay or distribute the whole or any part thereof to the guardian, or other legal representative, wherever appointed, of such minor or incompetent or to the person with whom such minor or incompetent may from time to time reside, or in the case of a minor, may pay or distribute the whole or any part thereof to a custodian for such minor under any gifts to minors or transfers to minors act. The receipt of the person to whom any such payment or distribution is so made shall be a sufficient discharge therefor, even though the Trustee may be such person.</w:t>
      </w:r>
    </w:p>
    <w:p>
      <w:pPr/>
      <w:r>
        <w:rPr>
          <w:rFonts w:ascii="Times New Roman" w:hAnsi="Times New Roman" w:eastAsia="Times New Roman" w:cs="Times New Roman"/>
          <w:sz w:val="24"/>
        </w:rPr>
        <w:t>The word “minor”, wherever used in this Article Seventh, shall mean any person who has not attained the age of twenty-one (21) years.</w:t>
      </w:r>
    </w:p>
    <w:p>
      <w:pPr/>
      <w:r>
        <w:rPr>
          <w:rFonts w:ascii="Times New Roman" w:hAnsi="Times New Roman" w:eastAsia="Times New Roman" w:cs="Times New Roman"/>
          <w:sz w:val="24"/>
        </w:rPr>
        <w:t>Fiduciary Powers and Duties.</w:t>
      </w:r>
    </w:p>
    <w:p>
      <w:pPr/>
      <w:r>
        <w:rPr>
          <w:rFonts w:ascii="Times New Roman" w:hAnsi="Times New Roman" w:eastAsia="Times New Roman" w:cs="Times New Roman"/>
          <w:sz w:val="24"/>
        </w:rPr>
        <w:t>The Executor of my probate estate and the Trustee of any trust estate shall have the following powers with respect to my probate and trust estates, together with any additional but not inconsistent powers granted by law, to be exercised without court order:</w:t>
      </w:r>
    </w:p>
    <w:p>
      <w:pPr/>
      <w:r>
        <w:rPr>
          <w:rFonts w:ascii="Times New Roman" w:hAnsi="Times New Roman" w:eastAsia="Times New Roman" w:cs="Times New Roman"/>
          <w:sz w:val="24"/>
        </w:rPr>
        <w:t>To retain any property or undivided interest in property, including residential property, regardless of any lack of diversification, risk, or nonproductivity;</w:t>
      </w:r>
    </w:p>
    <w:p>
      <w:pPr/>
      <w:r>
        <w:rPr>
          <w:rFonts w:ascii="Times New Roman" w:hAnsi="Times New Roman" w:eastAsia="Times New Roman" w:cs="Times New Roman"/>
          <w:sz w:val="24"/>
        </w:rPr>
        <w:t>To sell any estate property at public or private sale, contract to sell, convey, exchange, transfer, and otherwise deal with any estate property; to grant options to purchase or acquire any such property; to lease property of the estate for any period of time though commencing in the future or extending beyond the administration of the estate; and to determine the prices, rates, and terms of sales, leases, options, exchanges, and other conveyances;</w:t>
      </w:r>
    </w:p>
    <w:p>
      <w:pPr/>
      <w:r>
        <w:rPr>
          <w:rFonts w:ascii="Times New Roman" w:hAnsi="Times New Roman" w:eastAsia="Times New Roman" w:cs="Times New Roman"/>
          <w:sz w:val="24"/>
        </w:rPr>
        <w:t xml:space="preserve">To invest and reinvest the estate in any property wherever located, including stocks of corporations regardless of class, bonds, debentures and other obligations, secured or unsecured notes, real estate mortgages, interests in trusts, including common trust funds, shares of any investment company or trust, or other securities and real or personal property, without being limited by any statute or rule of law concerning investments by fiduciaries and without being required to </w:t>
      </w:r>
      <w:r>
        <w:rPr>
          <w:rFonts w:ascii="Times New Roman" w:hAnsi="Times New Roman" w:eastAsia="Times New Roman" w:cs="Times New Roman"/>
          <w:sz w:val="24"/>
        </w:rPr>
        <w:t>maintain any particular ratio between fixed income securities and equity investments and regardless of lack of diversification;</w:t>
      </w:r>
    </w:p>
    <w:p>
      <w:pPr/>
      <w:r>
        <w:rPr>
          <w:rFonts w:ascii="Times New Roman" w:hAnsi="Times New Roman" w:eastAsia="Times New Roman" w:cs="Times New Roman"/>
          <w:sz w:val="24"/>
        </w:rPr>
        <w:t>To operate, maintain, repair, rehabilitate, alter, remodel, erect, demolish, improve or remove any improvements on real estate; to make leases and subleases for terms of any length; to subdivide real estate; to grant easements, give consents and make contracts relating to real estate or its use; and to release or dedicate any interest in real estate;</w:t>
      </w:r>
    </w:p>
    <w:p>
      <w:pPr/>
      <w:r>
        <w:rPr>
          <w:rFonts w:ascii="Times New Roman" w:hAnsi="Times New Roman" w:eastAsia="Times New Roman" w:cs="Times New Roman"/>
          <w:sz w:val="24"/>
        </w:rPr>
        <w:t>To establish out of income and credit to principal reasonable reserves for depreciation, obsolescence and depletion;</w:t>
      </w:r>
    </w:p>
    <w:p>
      <w:pPr/>
      <w:r>
        <w:rPr>
          <w:rFonts w:ascii="Times New Roman" w:hAnsi="Times New Roman" w:eastAsia="Times New Roman" w:cs="Times New Roman"/>
          <w:sz w:val="24"/>
        </w:rPr>
        <w:t>To take any action with respect to conserving or realizing upon the value of the estate and with respect to foreclosures, reorganizations, or other changes affecting the estate; to collect, pay, contest, prosecute, compromise or abandon claims of or against the estate wherever situated; and to execute contracts, notes, conveyances and other instruments, including instruments containing covenants, representations and warranties binding upon the creating a charge against the estate and containing provisions excluding personal liability;</w:t>
      </w:r>
    </w:p>
    <w:p>
      <w:pPr/>
      <w:r>
        <w:rPr>
          <w:rFonts w:ascii="Times New Roman" w:hAnsi="Times New Roman" w:eastAsia="Times New Roman" w:cs="Times New Roman"/>
          <w:sz w:val="24"/>
        </w:rPr>
        <w:t>To borrow money for any purpose from any lender, including a fiduciary hereunder individually, extend or renew any existing indebtedness and mortgage, pledge or otherwise encumber any estate;</w:t>
      </w:r>
    </w:p>
    <w:p>
      <w:pPr/>
      <w:r>
        <w:rPr>
          <w:rFonts w:ascii="Times New Roman" w:hAnsi="Times New Roman" w:eastAsia="Times New Roman" w:cs="Times New Roman"/>
          <w:sz w:val="24"/>
        </w:rPr>
        <w:t>To employ agents, auditors, depositaries, deputies, attorneys, and proxies;</w:t>
      </w:r>
    </w:p>
    <w:p>
      <w:pPr/>
      <w:r>
        <w:rPr>
          <w:rFonts w:ascii="Times New Roman" w:hAnsi="Times New Roman" w:eastAsia="Times New Roman" w:cs="Times New Roman"/>
          <w:sz w:val="24"/>
        </w:rPr>
        <w:t>To cause any property, real or personal, to be held or registered in the fiduciary’s name or in the name of a nominee or in such other form as the fiduciary deems best without disclosing the fiduciary relationship;</w:t>
      </w:r>
    </w:p>
    <w:p>
      <w:pPr/>
      <w:r>
        <w:rPr>
          <w:rFonts w:ascii="Times New Roman" w:hAnsi="Times New Roman" w:eastAsia="Times New Roman" w:cs="Times New Roman"/>
          <w:sz w:val="24"/>
        </w:rPr>
        <w:t>To vote in person or by general or limited proxy, or refrain from voting, any corporate securities for any purpose, except that any security as to which the fiduciary’s possession of voting discretion would subject the issuing company or the fiduciary to any law, rule or regulation adversely affecting either the company or the fiduciary’s ability to retain or vote company securities, shall be voted as directed by the beneficiaries then entitled to receive the property or have the benefit of the income from the property; to exercise or sell any subscription or conversion rights; to consent to and join in or oppose any voting trusts, reorganizations, consolidations, mergers, foreclosures and liquidations and in connection therewith to deposit securities and accept and hold other property received therefor;</w:t>
      </w:r>
    </w:p>
    <w:p>
      <w:pPr/>
      <w:r>
        <w:rPr>
          <w:rFonts w:ascii="Times New Roman" w:hAnsi="Times New Roman" w:eastAsia="Times New Roman" w:cs="Times New Roman"/>
          <w:sz w:val="24"/>
        </w:rPr>
        <w:t>To allocate different kinds or disproportionate shares of property or undivided interests in property among the beneficiaries; to divide or distribute the estate in cash or in kind, or partly in each, or in undivided interests or in different assets or disproportionate interests in assets; to value the estate for such purposes; and to sell any property in order to make division or distribution; and to continue to exercise any powers and discretion for a reasonable period after the termination of the estate, but only for so long as no rule of law relating to perpetuities would be violated;</w:t>
      </w:r>
    </w:p>
    <w:p>
      <w:pPr/>
      <w:r>
        <w:rPr>
          <w:rFonts w:ascii="Times New Roman" w:hAnsi="Times New Roman" w:eastAsia="Times New Roman" w:cs="Times New Roman"/>
          <w:sz w:val="24"/>
        </w:rPr>
        <w:t>To distribute property directly to the beneficiary or beneficiaries of any trust to whom the property would be immediately distributable if received by the Trustee of the trust;</w:t>
      </w:r>
    </w:p>
    <w:p>
      <w:pPr/>
      <w:r>
        <w:rPr>
          <w:rFonts w:ascii="Times New Roman" w:hAnsi="Times New Roman" w:eastAsia="Times New Roman" w:cs="Times New Roman"/>
          <w:sz w:val="24"/>
        </w:rPr>
        <w:t>To deal with, purchase assets from, make loans to or to enter into any transaction authorized by this Article with any beneficiary or the fiduciary of any trust or estate in which any beneficiary has any interest even though a Trustee or representative hereunder is such a fiduciary or beneficiary;</w:t>
      </w:r>
    </w:p>
    <w:p>
      <w:pPr/>
      <w:r>
        <w:rPr>
          <w:rFonts w:ascii="Times New Roman" w:hAnsi="Times New Roman" w:eastAsia="Times New Roman" w:cs="Times New Roman"/>
          <w:sz w:val="24"/>
        </w:rPr>
        <w:t>To render liquid any trust created hereunder in whole or in part, at any time and from time to time, and to hold unproductive property, cash or readily marketable securities of little or no yield for such period as the Trustee may deem advisable;</w:t>
      </w:r>
    </w:p>
    <w:p>
      <w:pPr/>
      <w:r>
        <w:rPr>
          <w:rFonts w:ascii="Times New Roman" w:hAnsi="Times New Roman" w:eastAsia="Times New Roman" w:cs="Times New Roman"/>
          <w:sz w:val="24"/>
        </w:rPr>
        <w:t>To delegate investment and management functions in accordance with Section 11-2.3 of New York’s Estates, Powers and Trusts Law, including the employ of investment advisors and related personnel, with expenses to be paid out of the probate or trust estate; and</w:t>
      </w:r>
    </w:p>
    <w:p>
      <w:pPr/>
      <w:r>
        <w:rPr>
          <w:rFonts w:ascii="Times New Roman" w:hAnsi="Times New Roman" w:eastAsia="Times New Roman" w:cs="Times New Roman"/>
          <w:sz w:val="24"/>
        </w:rPr>
        <w:t>To perform all other acts that the fiduciary deems necessary or appropriate for the proper administration, investment, and distribution of the estate, to execute and deliver necessary instruments and give full receipts and discharges.</w:t>
      </w:r>
    </w:p>
    <w:p>
      <w:pPr/>
      <w:r>
        <w:rPr>
          <w:rFonts w:ascii="Times New Roman" w:hAnsi="Times New Roman" w:eastAsia="Times New Roman" w:cs="Times New Roman"/>
          <w:sz w:val="24"/>
        </w:rPr>
        <w:t>Additional Powers of Trustee. The Trustee of any trust hereunder shall have the following additional powers, to be exercised without court order:</w:t>
      </w:r>
    </w:p>
    <w:p>
      <w:pPr/>
      <w:r>
        <w:rPr>
          <w:rFonts w:ascii="Times New Roman" w:hAnsi="Times New Roman" w:eastAsia="Times New Roman" w:cs="Times New Roman"/>
          <w:sz w:val="24"/>
        </w:rPr>
        <w:t>To transfer the situs of any trust property to any other jurisdiction as often as the Trustee deems it advantageous to the trust, appointing a substitute Trustee to itself to act with respect thereto; and in connection therewith, to delegate to the substitute Trustee any or all of the powers given to the Trustee, to elect to act as advisor to the substitute Trustee and to receive reasonable compensation for so acting; and to remove any acting substitute Trustee and appoint another, or reappoint itself, at will;</w:t>
      </w:r>
    </w:p>
    <w:p>
      <w:pPr/>
      <w:r>
        <w:rPr>
          <w:rFonts w:ascii="Times New Roman" w:hAnsi="Times New Roman" w:eastAsia="Times New Roman" w:cs="Times New Roman"/>
          <w:sz w:val="24"/>
        </w:rPr>
        <w:t>To hold the several trusts as a common fund, dividing the income proportionately among them, assigning undivided interests to the several trusts, and making joint investments of the funds belonging to them;</w:t>
      </w:r>
    </w:p>
    <w:p>
      <w:pPr/>
      <w:r>
        <w:rPr>
          <w:rFonts w:ascii="Times New Roman" w:hAnsi="Times New Roman" w:eastAsia="Times New Roman" w:cs="Times New Roman"/>
          <w:sz w:val="24"/>
        </w:rPr>
        <w:t>To consolidate any separate trust under this instrument with any other trust created by any person with similar provisions for the same beneficiary or beneficiaries;</w:t>
      </w:r>
    </w:p>
    <w:p>
      <w:pPr/>
      <w:r>
        <w:rPr>
          <w:rFonts w:ascii="Times New Roman" w:hAnsi="Times New Roman" w:eastAsia="Times New Roman" w:cs="Times New Roman"/>
          <w:sz w:val="24"/>
        </w:rPr>
        <w:t>To receive additional property from any other source and add it to and commingle it with the trust estate or estates, proportionately or as designated by the source of the property; and</w:t>
      </w:r>
    </w:p>
    <w:p>
      <w:pPr/>
      <w:r>
        <w:rPr>
          <w:rFonts w:ascii="Times New Roman" w:hAnsi="Times New Roman" w:eastAsia="Times New Roman" w:cs="Times New Roman"/>
          <w:sz w:val="24"/>
        </w:rPr>
        <w:t>To terminate any trust that at any time has a market value as determined by the Trustee to be $50,000 or less and distribute the property to the persons then entitled to receive or have the benefit of the trust income in the proportions in which they are entitled thereto, of, if their interests are indefinite, in equal shares.</w:t>
      </w:r>
    </w:p>
    <w:p>
      <w:pPr/>
      <w:r>
        <w:rPr>
          <w:rFonts w:ascii="Times New Roman" w:hAnsi="Times New Roman" w:eastAsia="Times New Roman" w:cs="Times New Roman"/>
          <w:sz w:val="24"/>
        </w:rPr>
        <w:t>I authorize my Executor to:</w:t>
      </w:r>
    </w:p>
    <w:p>
      <w:pPr/>
      <w:r>
        <w:rPr>
          <w:rFonts w:ascii="Times New Roman" w:hAnsi="Times New Roman" w:eastAsia="Times New Roman" w:cs="Times New Roman"/>
          <w:sz w:val="24"/>
        </w:rPr>
        <w:t>Access, use and control my digital devices, including, but not limited to, desktop computers, laptop computers, tablets, peripheral storage devices, mobile telephones, smart phones, and any similar digital device that currently exists or may exist as technology develops or such comparable items as technology develops with the purpose of accessing, modifying, deleting, controlling, or transferring my digital assets.</w:t>
      </w:r>
    </w:p>
    <w:p>
      <w:pPr/>
      <w:r>
        <w:rPr>
          <w:rFonts w:ascii="Times New Roman" w:hAnsi="Times New Roman" w:eastAsia="Times New Roman" w:cs="Times New Roman"/>
          <w:sz w:val="24"/>
        </w:rPr>
        <w:t>Access, modify, delete, control and transfer my digital assets, including, but not limited to, any and all of my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and similar digital items that currently exist or may exist as technology develops or such comparable items as technology develops.</w:t>
      </w:r>
    </w:p>
    <w:p>
      <w:pPr/>
      <w:r>
        <w:rPr>
          <w:rFonts w:ascii="Times New Roman" w:hAnsi="Times New Roman" w:eastAsia="Times New Roman" w:cs="Times New Roman"/>
          <w:sz w:val="24"/>
        </w:rPr>
        <w:t>Access any of my electronically stored information.</w:t>
      </w:r>
    </w:p>
    <w:p>
      <w:pPr/>
      <w:r>
        <w:rPr>
          <w:rFonts w:ascii="Times New Roman" w:hAnsi="Times New Roman" w:eastAsia="Times New Roman" w:cs="Times New Roman"/>
          <w:sz w:val="24"/>
        </w:rPr>
        <w:t>Access the content of any communication that has been electronically stored by the service provider for that communication or that is carried or maintained by the service provider for that communication.</w:t>
      </w:r>
    </w:p>
    <w:p>
      <w:pPr/>
      <w:r>
        <w:rPr>
          <w:rFonts w:ascii="Times New Roman" w:hAnsi="Times New Roman" w:eastAsia="Times New Roman" w:cs="Times New Roman"/>
          <w:sz w:val="24"/>
        </w:rPr>
        <w:t>Access any record or other information pertaining to me with respect to that service.</w:t>
      </w:r>
    </w:p>
    <w:p>
      <w:pPr/>
      <w:r>
        <w:rPr>
          <w:rFonts w:ascii="Times New Roman" w:hAnsi="Times New Roman" w:eastAsia="Times New Roman" w:cs="Times New Roman"/>
          <w:sz w:val="24"/>
        </w:rPr>
        <w:t>I direct that the terms used in this authorization are to be construed as broadly as possible and that this authorization of access be construed as my lawful consent under the Electronic Communications Privacy Act of 1986, as amended; the Computer Fraud and Abuse Act of 1986, as amended; Article 13-A of the New York Estates, Powers and Trusts Law, as amended; § 156 of the New York Penal Law, as amended; and any other applicable Federal or state data privacy law or criminal law.</w:t>
      </w:r>
    </w:p>
    <w:p>
      <w:pPr/>
      <w:r>
        <w:rPr>
          <w:rFonts w:ascii="Times New Roman" w:hAnsi="Times New Roman" w:eastAsia="Times New Roman" w:cs="Times New Roman"/>
          <w:sz w:val="24"/>
        </w:rPr>
        <w:t>Miscellaneous Fiduciary Provisions.</w:t>
      </w:r>
    </w:p>
    <w:p>
      <w:pPr/>
      <w:r>
        <w:rPr>
          <w:rFonts w:ascii="Times New Roman" w:hAnsi="Times New Roman" w:eastAsia="Times New Roman" w:cs="Times New Roman"/>
          <w:sz w:val="24"/>
        </w:rPr>
        <w:t>Perpetuities Saving Clause. Notwithstanding the other provisions of this will, all interests in the trust principal of each trust created under this will or any trust created by the exercise of a special or general testamentary power of appointment hereunder shall vest and become free from all spendthrift restrictions not later than twenty-one (21) years after the death of after the death of my last surviving issue who was alive on the date of my death. Immediately before the expiration of such twenty-one year period, each such trust shall terminate and the remaining trust principal thereof shall be distributed to the persons then eligible to receive income therefrom.</w:t>
      </w:r>
    </w:p>
    <w:p>
      <w:pPr/>
      <w:r>
        <w:rPr>
          <w:rFonts w:ascii="Times New Roman" w:hAnsi="Times New Roman" w:eastAsia="Times New Roman" w:cs="Times New Roman"/>
          <w:sz w:val="24"/>
        </w:rPr>
        <w:t>Binding Effect. The trust provisions shall extend to and be binding upon the heirs, executors, administrators, successors and assigns of the undersigned testator and upon the Trustee acting hereunder.</w:t>
      </w:r>
    </w:p>
    <w:p>
      <w:pPr/>
      <w:r>
        <w:rPr>
          <w:rFonts w:ascii="Times New Roman" w:hAnsi="Times New Roman" w:eastAsia="Times New Roman" w:cs="Times New Roman"/>
          <w:sz w:val="24"/>
        </w:rPr>
        <w:t>Rights of Trust Beneficiaries Are Not Assignable.</w:t>
      </w:r>
      <w:r>
        <w:rPr>
          <w:rFonts w:ascii="Times New Roman" w:hAnsi="Times New Roman" w:eastAsia="Times New Roman" w:cs="Times New Roman"/>
          <w:sz w:val="24"/>
        </w:rPr>
        <w:t xml:space="preserve"> No disposition, charge or encumbrance on the income or principal of any trust established hereunder shall be valid or binding upon </w:t>
      </w:r>
      <w:r>
        <w:rPr>
          <w:rFonts w:ascii="Times New Roman" w:hAnsi="Times New Roman" w:eastAsia="Times New Roman" w:cs="Times New Roman"/>
          <w:sz w:val="24"/>
        </w:rPr>
        <w:t>the Trustee. No beneficiary shall have any right, power or authority to assign, transfer, encumber or otherwise dispose of such income or principal or any part thereof until the same shall be paid to such beneficiary by the Trustee. No income or principal shall be subject in any manner to any claim of any creditor of any beneficiary or liable to attachment, execution or other process of law.</w:t>
      </w:r>
    </w:p>
    <w:p>
      <w:pPr/>
      <w:r>
        <w:rPr>
          <w:rFonts w:ascii="Times New Roman" w:hAnsi="Times New Roman" w:eastAsia="Times New Roman" w:cs="Times New Roman"/>
          <w:sz w:val="24"/>
        </w:rPr>
        <w:t>Tax Elections and Decisions.</w:t>
      </w:r>
      <w:r>
        <w:rPr>
          <w:rFonts w:ascii="Times New Roman" w:hAnsi="Times New Roman" w:eastAsia="Times New Roman" w:cs="Times New Roman"/>
          <w:sz w:val="24"/>
        </w:rPr>
        <w:t xml:space="preserve"> The Executor and the Trustee may make such elections (including GST allocations) as each deems advisable under the tax laws and under settlement options available for any employee benefit plan, and may distribute property without regard to federal income tax basis. My Executor may also have the authority to decide whether to file joint returns and split gifts. Elections and other tax decisions made by the Executor or Trustee shall be binding upon all persons. No adjustments shall be made between principal and income or any gift or trust, to compensate for the effect of the elections and decisions upon the relative interests of the beneficiaries.</w:t>
      </w:r>
    </w:p>
    <w:p>
      <w:pPr/>
      <w:r>
        <w:rPr>
          <w:rFonts w:ascii="Times New Roman" w:hAnsi="Times New Roman" w:eastAsia="Times New Roman" w:cs="Times New Roman"/>
          <w:sz w:val="24"/>
        </w:rPr>
        <w:t>Miscellaneous Clauses.</w:t>
      </w:r>
    </w:p>
    <w:p>
      <w:pPr/>
      <w:r>
        <w:rPr>
          <w:rFonts w:ascii="Times New Roman" w:hAnsi="Times New Roman" w:eastAsia="Times New Roman" w:cs="Times New Roman"/>
          <w:sz w:val="24"/>
        </w:rPr>
        <w:t>Notice. Any notice under this document shall be deemed given if sent by regular mail to the last known address of the beneficiary or [his or her] representative.</w:t>
      </w:r>
    </w:p>
    <w:p>
      <w:pPr/>
      <w:r>
        <w:rPr>
          <w:rFonts w:ascii="Times New Roman" w:hAnsi="Times New Roman" w:eastAsia="Times New Roman" w:cs="Times New Roman"/>
          <w:sz w:val="24"/>
        </w:rPr>
        <w:t>Applicable Law. This instrument and the dispositions under it shall be construed and regulated, and their validity and effect shall be determined, by the laws of New York State, unless otherwise provided.</w:t>
      </w:r>
    </w:p>
    <w:p>
      <w:pPr/>
      <w:r>
        <w:rPr>
          <w:rFonts w:ascii="Times New Roman" w:hAnsi="Times New Roman" w:eastAsia="Times New Roman" w:cs="Times New Roman"/>
          <w:sz w:val="24"/>
        </w:rPr>
        <w:t>Representation. The guardian of the estate of a beneficiary under legal disability, or the parents or surviving parent or guardian of the person of a minor beneficiary for whose estate no guardian has been appointed, may, in carrying out the provisions of this will, act and receive notice for the beneficiary and sign any instrument of appointment or appearance required of the beneficiary, except where otherwise required by law.</w:t>
      </w:r>
    </w:p>
    <w:p>
      <w:pPr/>
      <w:r>
        <w:rPr>
          <w:rFonts w:ascii="Times New Roman" w:hAnsi="Times New Roman" w:eastAsia="Times New Roman" w:cs="Times New Roman"/>
          <w:sz w:val="24"/>
        </w:rPr>
        <w:t>Will Contest. In the event that any person shall, directly or indirectly, under any pretense or for any reason whatever, oppose the probate of this will or by any proceeding against my estate seek to alter or invalidate any provision of this will, I do hereby direct that such person, for all purposes of this will and any trust created by it, shall be treated as if [he or she] had predeceased me without leaving issue surviving me.</w:t>
      </w:r>
    </w:p>
    <w:p>
      <w:pPr/>
    </w:p>
    <w:p>
      <w:pPr/>
      <w:r>
        <w:rPr>
          <w:rFonts w:ascii="Times New Roman" w:hAnsi="Times New Roman" w:eastAsia="Times New Roman" w:cs="Times New Roman"/>
          <w:sz w:val="24"/>
        </w:rPr>
        <w:t>In Witness Whereof, I have signed this will on [date].</w:t>
      </w:r>
    </w:p>
    <w:p>
      <w:pPr/>
    </w:p>
    <w:p>
      <w:pPr/>
    </w:p>
    <w:p>
      <w:pPr/>
      <w:r>
        <w:rPr>
          <w:rFonts w:ascii="Times New Roman" w:hAnsi="Times New Roman" w:eastAsia="Times New Roman" w:cs="Times New Roman"/>
          <w:sz w:val="24"/>
        </w:rPr>
        <w:t>We saw [name of testator], in our presence, sign this instrument at its end. [Name of testator] then declared it to be [his or her] will and requested us to act as witnesses to it. We believe [name of testator] to be of sound mind and memory and not under duress or constraint of any kind. We then, in [his or her] presence and in the presence of each other, signed our names as attesting witnesses. All of this was done on the date of this will.</w:t>
      </w:r>
    </w:p>
    <w:p>
      <w:pPr/>
    </w:p>
    <w:p>
      <w:pPr/>
    </w:p>
    <w:p>
      <w:pPr/>
    </w:p>
    <w:p>
      <w:pPr>
        <w:jc w:val="center"/>
      </w:pPr>
      <w:r>
        <w:rPr>
          <w:rFonts w:ascii="Times New Roman" w:hAnsi="Times New Roman" w:eastAsia="Times New Roman" w:cs="Times New Roman"/>
          <w:sz w:val="24"/>
        </w:rPr>
        <w:t>AFFIDAVIT OF SUBSCRIBING WITNESSES PURSUANT TO SCPA 1406</w:t>
      </w:r>
    </w:p>
    <w:p>
      <w:pPr>
        <w:jc w:val="center"/>
      </w:pPr>
      <w:r>
        <w:rPr>
          <w:rFonts w:ascii="Times New Roman" w:hAnsi="Times New Roman" w:eastAsia="Times New Roman" w:cs="Times New Roman"/>
          <w:sz w:val="24"/>
        </w:rPr>
        <w:t>MADE AT REQUEST OF [NAME OF TESTATOR]</w:t>
      </w:r>
    </w:p>
    <w:p>
      <w:pPr/>
    </w:p>
    <w:p>
      <w:pPr/>
    </w:p>
    <w:p>
      <w:pPr/>
      <w:r>
        <w:rPr>
          <w:rFonts w:ascii="Times New Roman" w:hAnsi="Times New Roman" w:eastAsia="Times New Roman" w:cs="Times New Roman"/>
          <w:sz w:val="24"/>
        </w:rPr>
        <w:t>Each of the undersigned, individually and severally being duly sworn, deposes and says:</w:t>
      </w:r>
    </w:p>
    <w:p>
      <w:pPr/>
      <w:r>
        <w:rPr>
          <w:rFonts w:ascii="Times New Roman" w:hAnsi="Times New Roman" w:eastAsia="Times New Roman" w:cs="Times New Roman"/>
          <w:sz w:val="24"/>
        </w:rPr>
        <w:t>The foregoing instrument was subscribed in our presence and sight at the end thereof by [name of testator], hereinafter referred to as the Testator, on the [day] day of [month], [year], at [location of execution ceremony].</w:t>
      </w:r>
    </w:p>
    <w:p>
      <w:pPr/>
      <w:r>
        <w:rPr>
          <w:rFonts w:ascii="Times New Roman" w:hAnsi="Times New Roman" w:eastAsia="Times New Roman" w:cs="Times New Roman"/>
          <w:sz w:val="24"/>
        </w:rPr>
        <w:t>The Testator at the time of making such subscription declared the foregoing instrument so subscribed to be [his or her] last Will.</w:t>
      </w:r>
    </w:p>
    <w:p>
      <w:pPr/>
      <w:r>
        <w:rPr>
          <w:rFonts w:ascii="Times New Roman" w:hAnsi="Times New Roman" w:eastAsia="Times New Roman" w:cs="Times New Roman"/>
          <w:sz w:val="24"/>
        </w:rPr>
        <w:t>Each of the undersigned thereupon signed [his or her] name as a witness at the end of the foregoing Will at the request of the Testator and in [his or her] presence and sight of each other.</w:t>
      </w:r>
    </w:p>
    <w:p>
      <w:pPr/>
      <w:r>
        <w:rPr>
          <w:rFonts w:ascii="Times New Roman" w:hAnsi="Times New Roman" w:eastAsia="Times New Roman" w:cs="Times New Roman"/>
          <w:sz w:val="24"/>
        </w:rPr>
        <w:t>The Testator, in the respective opinions of the undersigned, could read, write and converse in the English language and was suffering no defect of sight, hearing or speech, or from any other physical or mental impairment that would affect [his or her] capacity to make a valid Will. The foregoing Will was executed as a single, original instrument and was not executed in counterparts.</w:t>
      </w:r>
    </w:p>
    <w:p>
      <w:pPr/>
      <w:r>
        <w:rPr>
          <w:rFonts w:ascii="Times New Roman" w:hAnsi="Times New Roman" w:eastAsia="Times New Roman" w:cs="Times New Roman"/>
          <w:sz w:val="24"/>
        </w:rPr>
        <w:t>Each of the undersigned was acquainted with the Testator at such time and makes this affidavit at [his or her] request.</w:t>
      </w:r>
    </w:p>
    <w:p>
      <w:pPr/>
      <w:r>
        <w:rPr>
          <w:rFonts w:ascii="Times New Roman" w:hAnsi="Times New Roman" w:eastAsia="Times New Roman" w:cs="Times New Roman"/>
          <w:sz w:val="24"/>
        </w:rPr>
        <w:t>Each of the undersigned has, contemporaneously with the execution of this affidavit, examined the signatures at the end of the foregoing Will and such signatures are the signatures affixed by the Testator and by each of the undersigned.</w:t>
      </w:r>
    </w:p>
    <w:p>
      <w:pPr/>
      <w:r>
        <w:rPr>
          <w:rFonts w:ascii="Times New Roman" w:hAnsi="Times New Roman" w:eastAsia="Times New Roman" w:cs="Times New Roman"/>
          <w:sz w:val="24"/>
        </w:rPr>
        <w:t>The foregoing instrument was executed by the Testator and witnessed by each of the undersigned affiants under the supervision of [name of supervising attorney], an attorney-at-law.</w:t>
      </w:r>
    </w:p>
    <w:p>
      <w:pPr/>
    </w:p>
    <w:p>
      <w:pPr/>
    </w:p>
    <w:p>
      <w:pPr/>
      <w:r>
        <w:rPr>
          <w:rFonts w:ascii="Times New Roman" w:hAnsi="Times New Roman" w:eastAsia="Times New Roman" w:cs="Times New Roman"/>
          <w:sz w:val="24"/>
        </w:rPr>
        <w:t>Severally sworn to before me this [day] day of [month, year]</w:t>
      </w:r>
    </w:p>
    <w:p>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