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LAST WILL OF [NAME TESTATOR]</w:t>
      </w:r>
    </w:p>
    <w:p>
      <w:pPr>
        <w:keepNext w:val="0"/>
        <w:spacing w:before="200" w:after="0" w:line="260" w:lineRule="exact"/>
        <w:ind w:left="360" w:right="0" w:firstLine="0"/>
        <w:jc w:val="both"/>
      </w:pPr>
      <w:r>
        <w:rPr>
          <w:rFonts w:ascii="Times New Roman" w:hAnsi="Times New Roman" w:eastAsia="Times New Roman" w:cs="Times New Roman"/>
          <w:b w:val="0"/>
          <w:sz w:val="24"/>
        </w:rPr>
        <w:t>I, [name testator], presently residing at [full address, including county], declare this to be my will. I revoke all prior wills and codicils.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There are [number] children of the marriage, [names of children and addresses]. I have the following brothers and sisters [names and addresses].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definitions apply unless otherwise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[name of spouse] and I die shall die simultaneously, or in such circumstances as to render it difficult or impracticable to determine who predeceased the other, then for purposes of this Will, [name of spouse] shall be deemed to have survived me. Unless otherwise provided, whenever any other person is required to survive me or another person, such person must survive me by 90 days, or he or she will be deemed not to have survived me.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captions in this Will are for convenience of reference, and they shall not be considered when construing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Context: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the context requires, the gender of words shall be interchangeable and the use of the singular shall include the plural and vice versa.</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Support: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Support means the standard of living to which the beneficiary was accustomed to and includes payment for persons the beneficiary is legally obligated to support.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in need of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other resources, including any governmental assistance, shall be taken into account.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College Education: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College education includes undergraduate, graduate and post-graduate education. In determining payments to be made for education, the trustee shall take into account related living and travel expenses.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By Representation: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representation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disposition or distribution of property made in the following manner to persons who take as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ancestor: The property so passing is divided into as many equal shares as there are (i) surviving issue in the generation nearest to the deceased ancestor that contains one or more surviving issue and (ii) deceased issue in the same generation who left surviving issue, if any. Each surviving member in such nearest generation is allocated one share. The remaining shares, if any, are combined and then divided in the same manner among the surviving issue of the deceased issue as if the surviving issue who are allocated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had predeceased the decedent, without issue.</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Issue and children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adopted before age 18 and non-marital children.</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Where applicable, estate shall mean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Section: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Section references are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Fiduciaries.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Executor.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executor] to serve as Executor of my estate. If for any reason [name of executor] fails to become or ceases to act as Executor, I appoint [name of successor executor] to serve as successor Executor.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Testamentary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trustee] to serve as Trustee under this Will. If for any reason [name of trustee] fails to become or ceases to act as Trustee, I appoint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Executor or Trustee above named shall be required to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surety or security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faithful performance of [his or her its] duties.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Other Provisions Relating to Fiduciaries.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bank, trust company or similar institution at any time serving as Executor or Trustee hereunder shall be entitled to receive compensation for its services in accordance with its standard schedule of compensation in effect when such compensation is payable.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Executor or any Trustee may, at any time, subject to judicial or non-judicial settlement of [his or her or its] accounts, resign by instrument in writing, signed and acknowledged in duplicate, one counterpart of which shall be delivered to the court in which this will is admitted to probate and the other counterpart of which shall be delivered to the successor Executor or the successor Trustee,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 and Taxes.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all my legally enforceable debts, the expenses of my last illness and funeral, and the expenses of the administration of my estate, shall be paid as soon after my death as may be practicable.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all estate, inheritance, transfer, succession and other death taxes, domestic or foreign (other than generation-skipping transfer taxes), together with any interest and penalties thereon, that may be payable by reason of my death, whether or not such property passes under this will and whether such taxes be payable by my estate or any recipient of any such property, shall be apportioned among the persons interested in my gross estate in accordance with the laws of New York State and applicable federal law.</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Pre-Residuary Bequests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all tangible personal property owned by me at the time of my death (except cash), including without limitation personal effects, clothing, jewelry, furniture, furnishings, household goods, automobiles and other vehicles, together with all insurance policies relating thereto, to [name of spouse]. If [name of spouse] fails to survive me, I give all my tangible personal property to my issue, by representation.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issue shall be under the age of twenty-one (21) years at my death, my Executor may sell any property bequeathed to such issue under this Article Fifth as my Executor may deem appropriate. My Executor may hold such property or any proceeds thereof, without bond, surety or other security, until such issue attains the age of 21 or such earlier time as my Executor may deem proper to deliver any such property or proceeds to such issue. Alternatively, my Executor may deliver the property or the proceeds (1) to such issue’s guardian or any person with whom such issue resides for the use of such issue, or, (2)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the benefit of such issue, to the Trustee to be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said trust. All costs incurred by my Executor in connection with obtaining possession, appraising, safeguarding, delivering or selling such property shall be paid as expenses of administering my estate.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Pre-Residuary Credit Shelter Disposition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to [name of trustee] the largest amount that would result in no Federal or New York estate taxes on my estate. In computing the amount of this bequest, the value and amounts as finally determined for federal estate tax purposes shall control. I recognize that no sum may be disposed of by this Article and that the sum so disposed of may be affected by the action of my Executors in exercising certain tax elections.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manage, invest and reinvest the trust property and collect the income therefrom during the existence of the trust. The Trustee shall distribute trust income and principal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Right to 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Commencing with my death, the Trustee shall pay to [name of spouse] during [his or her] lifetime the income from the trust in quarter-annual or more frequent installments.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Invasion of Principal for Benefit of Surviving Spouse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to the mandatory distribution of income to [name of spouse], my Trustee may distribute to [name of spouse] from principal such amounts as the Trustee in the Trustee’s absolute discretion determines to be necessary to provide for [name of spouse]’s suitable health, education, support, and maintenance in accordance with the mode or standard of living enjoyed by [name of spouse] at the time of my death.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do not intend that the trust principal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available resource to [name of spouse] for purposes of [him or her] qualifying for or securing governmental assistance; further, I do not intend that any governmental entity shall be able to reach the trust principal for any governmental assistance furnished [name of spouse].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5-5 Power.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of spouse] has the noncumulative right to demand, by written notice to the Trustee, that the Trustee pay to [him or her] each year such sum or sums that do not exceed the greater of $5,000 or five percent (5%) of the value of the trust corpus, valued at the end of the calendar year. This demand right shall cease on [describe event or events].</w:t>
      </w:r>
    </w:p>
    <w:p>
      <w:pPr>
        <w:keepNext w:val="0"/>
        <w:spacing w:before="120" w:after="0" w:line="260" w:lineRule="exact"/>
        <w:ind w:left="144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Special Testamentary Power of Appointment in Surviving Spouse.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[name of spouse]’s death, the Trustee shall pay the remaining trust principal to or in trust for [name permissible recipients; e.g., my descendants] in such amounts or proportions as [name of spouse] appoints by Will containing specific reference to this power of appointment. Any portion of the trust principal of this trust that [name of spouse] shall not have effectively appointed shall be [name takers in default of appointment; e.g., my issue, by representation].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Bequest.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the residue of my estate, wherever situated, including any property not effectively disposed of under prior articles of this will, to [name of spouse] if [he or she or he or she] survives me. If [name of spouse] fails to survive me, I give the residue of my estate to my issue, by representation. If no issue survive me, I give the residue of my estate to [name final beneficiaries; e.g., my heirs].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Minors and Incompetents.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Distributions to Minors or Incompetents. If my Trustee or Executor is authorized or directed by any provision of this Will to pay or distribute income or principal to any person who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incompetent, the Trustee, in [his or her or its] absolute discretion and without authorization of any court, may pay or distribute the whole or any part of such income or principal to such minor or incompetent personally, or may apply the whole or any part thereof directly to the health, education, maintenance or support of such minor or incompetent, or may pay or distribute the whole or any part thereof to the guardian, or other legal representative, wherever appointed, of such minor or incompetent or to the person with whom such minor or incompetent may from time to time reside,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may pay or distribute the whole or any part thereof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minor under any gifts to minors or transfers to minors act. The receipt of the person to whom any such payment or distribution is so made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therefor, even though the Trustee may be such person.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“minor”, wherever used in this Article Seventh, shall mean any person who has not attained the age of twenty-one (21) years.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Powers and Duties.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Executor of my probate estate and the Trustee of any trust estate shall have the following powers with respect to my probate and trust estates, together with any additional but not inconsistent powers granted by law, to be exercised without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or undivided interest in property, including residential property, regardless of any lack of diversification, risk, or nonproductivity;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estate property at public or private sale, contract to sell, convey, exchange, transfer, and otherwise deal with any estate property; to grant options to purchase or acquire any such property; to lease property of the estate for any period of time though commencing in the future or extending beyond the administration of the estate; and to determine the prices, rates, and terms of sales, leases, options, exchanges, and other conveyances;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estate in any property wherever located, including stocks of corporations regardless of class, bonds, debentures and other obligations, secured or unsecured notes, real estate mortgages, interests in trusts, including common trust funds, shares of any investment company or trust, or other securities and real or personal property, without being limited by any statute or rule of law concerning investments by fiduciaries and without being required to maintain any particular ratio between fixed income securities and equity investments and regardless of lack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operate, maintain, repair, rehabilitate, alter, remodel, erect, demolish, improve or remove any improvements on real estate; to make leases and subleases for terms of any length; to subdivide real estate; to grant easements, give consents and make contracts relating to real estate or its use; and to release or dedicate any interest in real estate;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establish out of income and credit to principal reasonable reserves for depreciation, obsolescence and depletion;</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take any action with respect to conserving or realizing upon the value of the estate and with respect to foreclosures, reorganizations, or other changes affecting the estate; to collect, pay, contest, prosecute, compromise or abandon claims of or against the estate wherever situated; and to execute contracts, notes, conveyances and other instruments, including instruments containing covenants, representations and warranties binding upon the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estate and containing provisions excluding personal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any lender,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hereunder individually, extend or renew any existing indebtedness and mortgage, pledge or otherwise encumber any estate;</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auditors, depositaries, deputies, attorneys, and proxies;</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property, real or personal, to be held or registered in the fiduciary’s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such other form as the fiduciary deems best without disclosing the fiduciary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in person or by general or limited proxy, or refrain from voting, any corporate securities for any purpose, except that any security as to which the fiduciary’s possession of voting discretion would subject the issuing company or the fiduciary to any law, rule or regulation adversely affecting either the company or the fiduciary’s ability to retain or vote company securities, shall be voted as directed by the beneficiaries then entitled to receive the property or have the benefit of the income from the property; to exercise or sell any subscription or conversion rights; to consent to and join in or oppose any voting trusts, reorganizations, consolidations, mergers, foreclosures and liquidations and in connection therewith to deposit securities and accept and hold other property received therefor;</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different kinds or disproportionate shares of property or undivided interests in property among the beneficiaries; to divide or distribute the estate in cash or in kind, or partly in each, or in undivided interests or in different assets or disproportionate interests in assets; to value the estate for such purposes; and to sell any property in order to make division or distribution; and to continue to exercise any powers and discretion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termination of the estate, but only for so long as no rule of law relating to perpetuities would be violated;</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property directly to the beneficiary or beneficiaries of any trust to whom the property would be immediately distributable if received by the Trustee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purchase assets from, make loans to or to enter into any transaction authorized by this Article with any beneficiary or the fiduciary of any trust or estate in which any beneficiary has any interest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representative hereunder is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render liquid any trust created hereunder in whole or in part, at any time and from time to time, and to hold unproductive property, cash or readily marketable securities of little or no yield for such period as the Trustee may deem advisable;</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delegate investment and management functions in accordance with Section 11-2.3 of New York’s Estates, Powers and Trusts Law, including the employ of investment advisors and related personnel, with expenses to be paid out of the probate or trust estate; and</w:t>
      </w:r>
    </w:p>
    <w:p>
      <w:pPr>
        <w:keepNext w:val="0"/>
        <w:spacing w:before="120" w:after="0" w:line="260" w:lineRule="exact"/>
        <w:ind w:left="1440" w:right="0" w:firstLine="0"/>
        <w:jc w:val="left"/>
      </w:pPr>
      <w:r>
        <w:rPr>
          <w:rFonts w:ascii="Times New Roman" w:hAnsi="Times New Roman" w:eastAsia="Times New Roman" w:cs="Times New Roman"/>
          <w:b w:val="0"/>
          <w:sz w:val="24"/>
        </w:rPr>
        <w:t>(xvi)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that the fiduciary deems necessary or appropriate for the proper administration, investment, and distribution of the estate, to execute and deliver necessary instruments and give full receipts and discharges.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 Powers of Trustee. The Trustee of any trust hereunder shall have the following additional powers, to be exercised without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the situs of any trust property to any other jurisdiction as often as the Trustee deems it advantageous to the trust,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Trustee to itself to act with respect thereto; and in connection therewith, to delegate to the substitute Trustee any or all of the powers given to the Trustee, to elect to act as advisor to the substitute Trustee and to receive reasonable compensation for so acting; and to remove any acting substitute Trustee and appoint another, or reappoint itself, at will;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several trusts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fund, dividing the income proportionately among them, assigning undivided interests to the several trusts, and making joint investments of the funds belonging to them;</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consolidate any separate trust under this instrument with any other trust created by any person with similar provisions for the same beneficiary or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other source and add it to and commingle it with the trust estate or estates, proportionately or as designated by the source of the property; and</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terminate any trust that at any time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value as determined by the Trustee to be $50,000 or less and distribute the property to the persons then entitled to receive or have the benefit of the trust income in the proportions in which they are entitled thereto, of, if their interests are indefinite, in equal shares.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authorize my Executor to:</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Fiduciary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Perpetuities Saving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other provisions of this will, all interests in the trust principal of each trust created under this will or any trust created by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or general testamentary power of appointment hereunder shall vest and become free from all spendthrift restrictions not later than twenty-one (21) years after the death of after the death of my last surviving issue who was alive on the date of my death. Immediately before the expiration of such twenty-one year period, each such trust shall terminate and the remaining trust principal thereof shall be distributed to the persons then eligible to receive income therefrom.</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Binding Effect.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 provisions shall extend to and be binding upon the heirs, executors, administrators, successors and assigns of the undersigned testator and upon the Trustee acting hereunder.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Trust Beneficiaries Are Not Assignable.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disposition, charge or encumbrance on the income or principal of any trust established hereunder shall be valid or binding upon the Trustee. No beneficiary shall have any right, power or authority to assign, transfer, encumber or otherwise dispose of such income or principal or any part thereof until the same shall be paid to such beneficiary by the Trustee. No income or principal shall be subject in any manner to any claim of any creditor of any beneficiary or liable to attachment, execution or other process of law.</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Elections and Decisions.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Executor and the Trustee may make such elections (including GST allocations) as each deems advisable under the tax laws and under settlement options available for any employee benefit plan, and may distribute property without regard to federal income tax basis. My Executor may also have the authority to decide whether to file joint returns and split gifts. Elections and other tax decisions made by the Executor or Trustee shall be binding upon all persons. No adjustments shall be made between principal and income or any gift or trust, to compensate for the effect of the elections and decisions upon the relative interests of the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Clauses.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under this document shall be deemed given if sent by regular mail to the last known address of the beneficiary or [his or her]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Applicable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instrument and the dispositions under it shall be construed and regulated, and their validity and effect shall be determined, by the laws of New York State, unless otherwise provided.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Representation.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guardian of the estate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legal disability, or the parents or surviving parent or guardian of the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for whose estate no guardian has been appointed, may, in carrying out the provisions of this will, act and receive notice for the beneficiary and sign any instrument of appointment or appearance required of the beneficiary, except where otherwise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Will Contest.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any person shall, directly or indirectly, under any pretense or for any reason whatever, oppose the probate of this will or by any proceeding against my estate seek to alter or invalidate any provision of this will, I do hereby direct that such person, for all purposes of this will and any trust created by it, shall be treated as if [he or she] had predeceased me without leaving issue surviving me.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signed this will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testator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We saw [name of testator], in our presence, sign this instrument at its end. [Name of testator] then declared it to be [his or her] will and requested us to act as witnesses to it. We believe [name of testator] to be of sound mind and memory and not under duress or constraint of any kind. We then, in [his or her] presence and in the presence of each other, signed our names as attesting witnesses. All of this was done on the date of this will.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 [</w:t>
      </w:r>
      <w:r>
        <w:rPr>
          <w:rFonts w:ascii="Times New Roman" w:hAnsi="Times New Roman" w:eastAsia="Times New Roman" w:cs="Times New Roman"/>
          <w:b w:val="0"/>
          <w:sz w:val="24"/>
        </w:rPr>
        <w:t>signature of witness #1</w:t>
      </w:r>
      <w:r>
        <w:rPr>
          <w:rFonts w:ascii="Times New Roman" w:hAnsi="Times New Roman" w:eastAsia="Times New Roman" w:cs="Times New Roman"/>
          <w:b w:val="0"/>
          <w:sz w:val="24"/>
        </w:rPr>
        <w:t>] 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 [</w:t>
      </w:r>
      <w:r>
        <w:rPr>
          <w:rFonts w:ascii="Times New Roman" w:hAnsi="Times New Roman" w:eastAsia="Times New Roman" w:cs="Times New Roman"/>
          <w:b w:val="0"/>
          <w:sz w:val="24"/>
        </w:rPr>
        <w:t>signature of witness #2</w:t>
      </w:r>
      <w:r>
        <w:rPr>
          <w:rFonts w:ascii="Times New Roman" w:hAnsi="Times New Roman" w:eastAsia="Times New Roman" w:cs="Times New Roman"/>
          <w:b w:val="0"/>
          <w:sz w:val="24"/>
        </w:rPr>
        <w:t>] residing at [address of witness #2]</w:t>
      </w:r>
    </w:p>
    <w:p>
      <w:pPr/>
    </w:p>
    <w:p>
      <w:pPr>
        <w:keepNext w:val="0"/>
        <w:spacing w:before="200" w:after="0" w:line="260" w:lineRule="exact"/>
        <w:ind w:left="360" w:right="0" w:firstLine="0"/>
        <w:jc w:val="center"/>
      </w:pPr>
      <w:r>
        <w:rPr>
          <w:rFonts w:ascii="Times New Roman" w:hAnsi="Times New Roman" w:eastAsia="Times New Roman" w:cs="Times New Roman"/>
          <w:b/>
          <w:sz w:val="24"/>
        </w:rPr>
        <w:t>AFFIDAVIT OF SUBSCRIBING WITNESSES PURSUANT TO SCPA 1406</w:t>
      </w:r>
    </w:p>
    <w:p>
      <w:pPr>
        <w:keepNext w:val="0"/>
        <w:spacing w:before="200" w:after="0" w:line="260" w:lineRule="exact"/>
        <w:ind w:left="360" w:right="0" w:firstLine="0"/>
        <w:jc w:val="center"/>
      </w:pP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108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108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witness #1</w:t>
      </w:r>
      <w:r>
        <w:rPr>
          <w:rFonts w:ascii="Times New Roman" w:hAnsi="Times New Roman" w:eastAsia="Times New Roman" w:cs="Times New Roman"/>
          <w:b w:val="0"/>
          <w:sz w:val="24"/>
        </w:rPr>
        <w:t>] [full address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witness #2</w:t>
      </w:r>
      <w:r>
        <w:rPr>
          <w:rFonts w:ascii="Times New Roman" w:hAnsi="Times New Roman" w:eastAsia="Times New Roman" w:cs="Times New Roman"/>
          <w:b w:val="0"/>
          <w:sz w:val="24"/>
        </w:rPr>
        <w:t>] [full address of witness #2]</w:t>
      </w:r>
    </w:p>
    <w:p>
      <w:pPr>
        <w:keepNext w:val="0"/>
        <w:spacing w:before="200" w:after="0" w:line="260" w:lineRule="exact"/>
        <w:ind w:left="72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Notary</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