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Married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WILL OF [full legal name of the testator]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[full legal name of the testator],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[name of county] County, California, declare that this is my will.</w:t>
      </w:r>
    </w:p>
    <w:p>
      <w:pPr>
        <w:keepNext w:val="0"/>
        <w:spacing w:before="200" w:after="0" w:line="260" w:lineRule="exact"/>
        <w:ind w:left="360" w:right="0" w:firstLine="0"/>
        <w:jc w:val="both"/>
      </w:pPr>
      <w:r>
        <w:rPr>
          <w:rFonts w:ascii="Times New Roman" w:hAnsi="Times New Roman" w:eastAsia="Times New Roman" w:cs="Times New Roman"/>
          <w:b w:val="0"/>
          <w:sz w:val="24"/>
        </w:rPr>
        <w:t>I hereby revoke all my previous wills and codicils.</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INTRODUCTORY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Marital Status.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am married to [name of spouse], and all references in this will to "my [husband or wife]" are to [him or her].</w:t>
      </w:r>
    </w:p>
    <w:p>
      <w:pPr>
        <w:keepNext w:val="0"/>
        <w:spacing w:before="120" w:after="0" w:line="260" w:lineRule="exact"/>
        <w:ind w:left="72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Identification of Living Child(ren).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have [number] living [child or children], whose name[s] and date[s] of birth [is or are]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Section 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Deceased Children.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have no deceased children.</w:t>
      </w:r>
    </w:p>
    <w:p>
      <w:pPr>
        <w:keepNext w:val="0"/>
        <w:spacing w:before="120" w:after="0" w:line="260" w:lineRule="exact"/>
        <w:ind w:left="720" w:right="0" w:firstLine="0"/>
        <w:jc w:val="left"/>
      </w:pPr>
      <w:r>
        <w:rPr>
          <w:rFonts w:ascii="Times New Roman" w:hAnsi="Times New Roman" w:eastAsia="Times New Roman" w:cs="Times New Roman"/>
          <w:b w:val="0"/>
          <w:sz w:val="24"/>
        </w:rPr>
        <w:t>Section 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of Child and Children.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used in this will, the terms "child" and "children" refer to all persons referred to in California Probate Code Section 26, as in effect at the time of execution of this will.</w:t>
      </w:r>
    </w:p>
    <w:p>
      <w:pPr>
        <w:keepNext w:val="0"/>
        <w:spacing w:before="120" w:after="0" w:line="260" w:lineRule="exact"/>
        <w:ind w:left="720" w:right="0" w:firstLine="0"/>
        <w:jc w:val="left"/>
      </w:pPr>
      <w:r>
        <w:rPr>
          <w:rFonts w:ascii="Times New Roman" w:hAnsi="Times New Roman" w:eastAsia="Times New Roman" w:cs="Times New Roman"/>
          <w:b w:val="0"/>
          <w:sz w:val="24"/>
        </w:rPr>
        <w:t>Section 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Issue.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As used in this will, the term "issue" refers to all lineal descendants of all generations, with the relationship of parent and child at each generation being determined by the definitions of "child" and "children" set forth in this will.</w:t>
      </w:r>
    </w:p>
    <w:p>
      <w:pPr>
        <w:keepNext w:val="0"/>
        <w:spacing w:before="120" w:after="0" w:line="260" w:lineRule="exact"/>
        <w:ind w:left="720" w:right="0" w:firstLine="0"/>
        <w:jc w:val="left"/>
      </w:pPr>
      <w:r>
        <w:rPr>
          <w:rFonts w:ascii="Times New Roman" w:hAnsi="Times New Roman" w:eastAsia="Times New Roman" w:cs="Times New Roman"/>
          <w:b w:val="0"/>
          <w:sz w:val="24"/>
        </w:rPr>
        <w:t>Section 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and Gender.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As used in this will, references in the masculine gender shall be deemed to include the feminine and neuter gender, and vice versa, and references to the singular shall be deemed to include the plural, and vice versa, wherever the context so permits.</w:t>
      </w:r>
    </w:p>
    <w:p>
      <w:pPr>
        <w:keepNext w:val="0"/>
        <w:spacing w:before="120" w:after="0" w:line="260" w:lineRule="exact"/>
        <w:ind w:left="720" w:right="0" w:firstLine="0"/>
        <w:jc w:val="left"/>
      </w:pPr>
      <w:r>
        <w:rPr>
          <w:rFonts w:ascii="Times New Roman" w:hAnsi="Times New Roman" w:eastAsia="Times New Roman" w:cs="Times New Roman"/>
          <w:b w:val="0"/>
          <w:sz w:val="24"/>
        </w:rPr>
        <w:t>Section 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Property Disposed of by Will.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It is my intention by this will to dispose of all of my separate property, [and] my entire one-half interest in the community property of my [wife or husband] and me [</w:t>
      </w:r>
      <w:r>
        <w:rPr>
          <w:rFonts w:ascii="Times New Roman" w:hAnsi="Times New Roman" w:eastAsia="Times New Roman" w:cs="Times New Roman"/>
          <w:b w:val="0"/>
          <w:sz w:val="24"/>
        </w:rPr>
        <w:t>if there is likely to be any quasi-community property, add</w:t>
      </w:r>
      <w:r>
        <w:rPr>
          <w:rFonts w:ascii="Times New Roman" w:hAnsi="Times New Roman" w:eastAsia="Times New Roman" w:cs="Times New Roman"/>
          <w:b w:val="0"/>
          <w:sz w:val="24"/>
        </w:rPr>
        <w:t>:, and my entire one-half interest in my quasi-community property].</w:t>
      </w:r>
    </w:p>
    <w:p>
      <w:pPr>
        <w:keepNext w:val="0"/>
        <w:spacing w:before="120" w:after="0" w:line="260" w:lineRule="exact"/>
        <w:ind w:left="720" w:right="0" w:firstLine="0"/>
        <w:jc w:val="left"/>
      </w:pPr>
      <w:r>
        <w:rPr>
          <w:rFonts w:ascii="Times New Roman" w:hAnsi="Times New Roman" w:eastAsia="Times New Roman" w:cs="Times New Roman"/>
          <w:b w:val="0"/>
          <w:sz w:val="24"/>
        </w:rPr>
        <w:t>Section 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Exercise of Power of Appointment.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intentionally refrain from exercising any power of appointment that I now possess or that hereafter may be conferred on me.</w:t>
      </w:r>
    </w:p>
    <w:p>
      <w:pPr>
        <w:keepNext w:val="0"/>
        <w:spacing w:before="120" w:after="0" w:line="260" w:lineRule="exact"/>
        <w:ind w:left="720" w:right="0" w:firstLine="0"/>
        <w:jc w:val="left"/>
      </w:pPr>
      <w:r>
        <w:rPr>
          <w:rFonts w:ascii="Times New Roman" w:hAnsi="Times New Roman" w:eastAsia="Times New Roman" w:cs="Times New Roman"/>
          <w:b w:val="0"/>
          <w:sz w:val="24"/>
        </w:rPr>
        <w:t>Section 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Contract Affecting Will.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have not entered into any contract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gift, not to revoke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gift, or to die intestate. </w:t>
      </w:r>
      <w:r>
        <w:rPr>
          <w:rFonts w:ascii="Times New Roman" w:hAnsi="Times New Roman" w:eastAsia="Times New Roman" w:cs="Times New Roman"/>
          <w:b w:val="0"/>
          <w:sz w:val="24"/>
        </w:rPr>
        <w:t xml:space="preserve">[If desired, add language referring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will executed by spouse</w:t>
      </w:r>
      <w:r>
        <w:rPr>
          <w:rFonts w:ascii="Times New Roman" w:hAnsi="Times New Roman" w:eastAsia="Times New Roman" w:cs="Times New Roman"/>
          <w:b w:val="0"/>
          <w:sz w:val="24"/>
        </w:rPr>
        <w:t>: The similarity of the provisions of this will to the provisions of the will of my [husband or wife] (executed on this date) shall not be construed as evidence of any such contract.]</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PARTICULAR GIFTS.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Specific Gifts of Personal Property.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give the items of property described below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together with my interest in any insurance on those items,] to the persons named below:</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[describe the property, e.g., my fourteen-karat gold dinner ring] to [name of the devisee and relationship to the testator or other means of identification, e.g., my sister, Sally Burns], [</w:t>
      </w:r>
      <w:r>
        <w:rPr>
          <w:rFonts w:ascii="Times New Roman" w:hAnsi="Times New Roman" w:eastAsia="Times New Roman" w:cs="Times New Roman"/>
          <w:b w:val="0"/>
          <w:sz w:val="24"/>
        </w:rPr>
        <w:t xml:space="preserve">if desired, add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survivorship clause, e.g.,</w:t>
      </w:r>
      <w:r>
        <w:rPr>
          <w:rFonts w:ascii="Times New Roman" w:hAnsi="Times New Roman" w:eastAsia="Times New Roman" w:cs="Times New Roman"/>
          <w:b w:val="0"/>
          <w:sz w:val="24"/>
        </w:rPr>
        <w:t xml:space="preserve"> if she survives me or if she survives me for 60 days] [</w:t>
      </w:r>
      <w:r>
        <w:rPr>
          <w:rFonts w:ascii="Times New Roman" w:hAnsi="Times New Roman" w:eastAsia="Times New Roman" w:cs="Times New Roman"/>
          <w:b w:val="0"/>
          <w:sz w:val="24"/>
        </w:rPr>
        <w:t xml:space="preserve">if the gift is conditioned on survival, add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e.g.,</w:t>
      </w:r>
      <w:r>
        <w:rPr>
          <w:rFonts w:ascii="Times New Roman" w:hAnsi="Times New Roman" w:eastAsia="Times New Roman" w:cs="Times New Roman"/>
          <w:b w:val="0"/>
          <w:sz w:val="24"/>
        </w:rPr>
        <w:t>; but if she does not survive me (for that period), this gift shall [e.g., lapse and become part of the residue of my estate or go to my daughter Rita]];</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[describe the property, e.g., my sterling silver flatware service] to [name of the devisee and relationship to the testator or other means of identification, e.g., my sister, Emily Burns], [</w:t>
      </w:r>
      <w:r>
        <w:rPr>
          <w:rFonts w:ascii="Times New Roman" w:hAnsi="Times New Roman" w:eastAsia="Times New Roman" w:cs="Times New Roman"/>
          <w:b w:val="0"/>
          <w:sz w:val="24"/>
        </w:rPr>
        <w:t xml:space="preserve">if desired, add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survivorship clause, e.g.,</w:t>
      </w:r>
      <w:r>
        <w:rPr>
          <w:rFonts w:ascii="Times New Roman" w:hAnsi="Times New Roman" w:eastAsia="Times New Roman" w:cs="Times New Roman"/>
          <w:b w:val="0"/>
          <w:sz w:val="24"/>
        </w:rPr>
        <w:t xml:space="preserve"> if she survives me or if she survives me for 60 days] [</w:t>
      </w:r>
      <w:r>
        <w:rPr>
          <w:rFonts w:ascii="Times New Roman" w:hAnsi="Times New Roman" w:eastAsia="Times New Roman" w:cs="Times New Roman"/>
          <w:b w:val="0"/>
          <w:sz w:val="24"/>
        </w:rPr>
        <w:t xml:space="preserve">if the gift is conditioned on survival, add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e.g.,</w:t>
      </w:r>
      <w:r>
        <w:rPr>
          <w:rFonts w:ascii="Times New Roman" w:hAnsi="Times New Roman" w:eastAsia="Times New Roman" w:cs="Times New Roman"/>
          <w:b w:val="0"/>
          <w:sz w:val="24"/>
        </w:rPr>
        <w:t>; but if she does not survive me (for that period), this gift shall [e.g., lapse and become part of the residue of my estate or go to my daughter Jennifer]];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[describe the property, e.g., the promissory note executed in my favor by John D. Smith and Jane B. Smith, on June 1, 1990, in the principal amount of $100,000, with interest on unpaid principal in the amount of 10 percent per annum, principal and interest payable in monthly payments of $1,000 per month, together with the deed of trust of the same date on real property located in the City of Monterey, County of Monterey, State of California, and recorded on June 2, 1990, at Reel 10011, Book 10022, Official Records, Monterey County, California, securing the payment of principal and interest under that note,] to [name of the devisee and relationship to the testator or other means of identification, e.g., my brother, John Burns], [</w:t>
      </w:r>
      <w:r>
        <w:rPr>
          <w:rFonts w:ascii="Times New Roman" w:hAnsi="Times New Roman" w:eastAsia="Times New Roman" w:cs="Times New Roman"/>
          <w:b w:val="0"/>
          <w:sz w:val="24"/>
        </w:rPr>
        <w:t xml:space="preserve">if desired, add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survivorship clause, e.g.,</w:t>
      </w:r>
      <w:r>
        <w:rPr>
          <w:rFonts w:ascii="Times New Roman" w:hAnsi="Times New Roman" w:eastAsia="Times New Roman" w:cs="Times New Roman"/>
          <w:b w:val="0"/>
          <w:sz w:val="24"/>
        </w:rPr>
        <w:t xml:space="preserve"> if he survives me or if he survives me for 60 days] [</w:t>
      </w:r>
      <w:r>
        <w:rPr>
          <w:rFonts w:ascii="Times New Roman" w:hAnsi="Times New Roman" w:eastAsia="Times New Roman" w:cs="Times New Roman"/>
          <w:b w:val="0"/>
          <w:sz w:val="24"/>
        </w:rPr>
        <w:t xml:space="preserve">if the gift is conditioned on survival, add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e.g.,</w:t>
      </w:r>
      <w:r>
        <w:rPr>
          <w:rFonts w:ascii="Times New Roman" w:hAnsi="Times New Roman" w:eastAsia="Times New Roman" w:cs="Times New Roman"/>
          <w:b w:val="0"/>
          <w:sz w:val="24"/>
        </w:rPr>
        <w:t>; but if he does not survive me (for that period), this gift shall [e.g., lapse and become part of the residue of my estate or go to my son John]].</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Continue as necessary for each additional item of property to be specifically devised</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Gift[s] to Be Chosen From Among My Personal Effects.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give [name(s) of the devisee(s) and relationship(s) to the testator or other means of identification, e.g., my friend, Michael Marx, and my brothers and sisters], [each] the right to choose any [one or two, etc.] item[s] from among my personal effects so that [he or she or each of them] will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memento to remember me by. I make this token gift to them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symbol of my love and affection. If [he or she or any of the persons named in this section] shall not survive me or shall not have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within three months after the date of my death, then the gift made in this section to [him or her or that person] shall lapse. For purposes of this gift only, the word "personal effects" shall be deemed not to include any [list any specifically excepted property, e.g., automobiles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cap on the value of gifts that may be selected is desired, add: (or) any items of property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appraised value in excess of $(e.g., $250)].</w:t>
      </w:r>
    </w:p>
    <w:p>
      <w:pPr>
        <w:keepNext w:val="0"/>
        <w:spacing w:before="120" w:after="0" w:line="260" w:lineRule="exact"/>
        <w:ind w:left="720" w:right="0" w:firstLine="0"/>
        <w:jc w:val="left"/>
      </w:pPr>
      <w:r>
        <w:rPr>
          <w:rFonts w:ascii="Times New Roman" w:hAnsi="Times New Roman" w:eastAsia="Times New Roman" w:cs="Times New Roman"/>
          <w:b w:val="0"/>
          <w:sz w:val="24"/>
        </w:rPr>
        <w:t>Section 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Tangible Personal Property.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give all of my tangible personal property [</w:t>
      </w:r>
      <w:r>
        <w:rPr>
          <w:rFonts w:ascii="Times New Roman" w:hAnsi="Times New Roman" w:eastAsia="Times New Roman" w:cs="Times New Roman"/>
          <w:b w:val="0"/>
          <w:sz w:val="24"/>
        </w:rPr>
        <w:t>if the will makes any specific gifts, add:</w:t>
      </w:r>
      <w:r>
        <w:rPr>
          <w:rFonts w:ascii="Times New Roman" w:hAnsi="Times New Roman" w:eastAsia="Times New Roman" w:cs="Times New Roman"/>
          <w:b w:val="0"/>
          <w:sz w:val="24"/>
        </w:rPr>
        <w:t xml:space="preserve"> that is not otherwise disposed of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gift in this will], including my interest in any insurance on that property, to [name of the devisee and relationship to the testator or other means of identification, e.g., my husband or wife or my niece, Alice J. Black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gift: to those of the following persons who survive me, (if desired, add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survivorship clause, e.g., if she survives me or if she survives me for 60 days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gift: to those of the following persons who survive me for 60 days, to be divided among them as they believe to be in accordance with my wishes: [class description, e.g., my grandchildren])]. [</w:t>
      </w:r>
      <w:r>
        <w:rPr>
          <w:rFonts w:ascii="Times New Roman" w:hAnsi="Times New Roman" w:eastAsia="Times New Roman" w:cs="Times New Roman"/>
          <w:b w:val="0"/>
          <w:sz w:val="24"/>
        </w:rPr>
        <w:t>If the gift is conditioned on survival, add the appropriate alternate disposition, e.g.,</w:t>
      </w:r>
      <w:r>
        <w:rPr>
          <w:rFonts w:ascii="Times New Roman" w:hAnsi="Times New Roman" w:eastAsia="Times New Roman" w:cs="Times New Roman"/>
          <w:b w:val="0"/>
          <w:sz w:val="24"/>
        </w:rPr>
        <w:t xml:space="preserve"> If she does not survive me (for that period), this gift shall [e.g., lapse or go to my children who survive me, to be divided among them as they believe to be in accordance with my wishes or go to my grandson, Ralph J. White] or If none of those beneficiaries survive me [for that period], or if any of the property is not chosen by the beneficiaries, the undistributed items shall be added to the residue of my estate and disposed of accordingly.] [</w:t>
      </w:r>
      <w:r>
        <w:rPr>
          <w:rFonts w:ascii="Times New Roman" w:hAnsi="Times New Roman" w:eastAsia="Times New Roman" w:cs="Times New Roman"/>
          <w:b w:val="0"/>
          <w:sz w:val="24"/>
        </w:rPr>
        <w:t>Optional, for class gifts to children, e.g.:</w:t>
      </w:r>
      <w:r>
        <w:rPr>
          <w:rFonts w:ascii="Times New Roman" w:hAnsi="Times New Roman" w:eastAsia="Times New Roman" w:cs="Times New Roman"/>
          <w:b w:val="0"/>
          <w:sz w:val="24"/>
        </w:rPr>
        <w:t xml:space="preserve"> If my children are not able to agree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division, the executor shall divide the property as the executor believes to be in accordance with my wishes, the decision of the executor as to this division to be final and incontestable by anyone.]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xml:space="preserve"> The term "tangible personal property" [includes, but is not limited to, or does not include] [specify items, e.g., livestock, pets, airplanes, and motor vehicles].]</w:t>
      </w:r>
    </w:p>
    <w:p>
      <w:pPr>
        <w:keepNext w:val="0"/>
        <w:spacing w:before="120" w:after="0" w:line="260" w:lineRule="exact"/>
        <w:ind w:left="720" w:right="0" w:firstLine="0"/>
        <w:jc w:val="left"/>
      </w:pPr>
      <w:r>
        <w:rPr>
          <w:rFonts w:ascii="Times New Roman" w:hAnsi="Times New Roman" w:eastAsia="Times New Roman" w:cs="Times New Roman"/>
          <w:b w:val="0"/>
          <w:sz w:val="24"/>
        </w:rPr>
        <w:t>Section 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Pecuniary Gift.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give [state the amount of the devise, e.g., the sum of $10,000] to [name of the devisee and relationship to the testator or other means of identification, e.g., my niece, Frances Burns (if desired, add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survivorship clause, e.g., if she survives me or if she survives me for 60 days)]. [</w:t>
      </w:r>
      <w:r>
        <w:rPr>
          <w:rFonts w:ascii="Times New Roman" w:hAnsi="Times New Roman" w:eastAsia="Times New Roman" w:cs="Times New Roman"/>
          <w:b w:val="0"/>
          <w:sz w:val="24"/>
        </w:rPr>
        <w:t xml:space="preserve">If the gift is conditioned on survival, add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alternate disposition, e.g.,</w:t>
      </w:r>
      <w:r>
        <w:rPr>
          <w:rFonts w:ascii="Times New Roman" w:hAnsi="Times New Roman" w:eastAsia="Times New Roman" w:cs="Times New Roman"/>
          <w:b w:val="0"/>
          <w:sz w:val="24"/>
        </w:rPr>
        <w:t xml:space="preserve"> If she does not survive me (for that period), this gift shall [e.g., lapse and become part of the residue of my estate].] [</w:t>
      </w:r>
      <w:r>
        <w:rPr>
          <w:rFonts w:ascii="Times New Roman" w:hAnsi="Times New Roman" w:eastAsia="Times New Roman" w:cs="Times New Roman"/>
          <w:b w:val="0"/>
          <w:sz w:val="24"/>
        </w:rPr>
        <w:t xml:space="preserve">Optional provision to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devisee(s) to take the devised property if the initial devisee fails to take, e.g.,</w:t>
      </w:r>
      <w:r>
        <w:rPr>
          <w:rFonts w:ascii="Times New Roman" w:hAnsi="Times New Roman" w:eastAsia="Times New Roman" w:cs="Times New Roman"/>
          <w:b w:val="0"/>
          <w:sz w:val="24"/>
        </w:rPr>
        <w:t xml:space="preserve"> [Alternate Gift.] If [name(s) of the devisee(s)] fail(s) for any reason to take the [identify the devise, e.g., foregoing gift or gift that I have made to her in Article (number) of this will], I give that gift to [name(s) of the alternate devisee(s)] [</w:t>
      </w:r>
      <w:r>
        <w:rPr>
          <w:rFonts w:ascii="Times New Roman" w:hAnsi="Times New Roman" w:eastAsia="Times New Roman" w:cs="Times New Roman"/>
          <w:b w:val="0"/>
          <w:sz w:val="24"/>
        </w:rPr>
        <w:t xml:space="preserve">if desired, add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survivorship clause, e.g.,</w:t>
      </w:r>
      <w:r>
        <w:rPr>
          <w:rFonts w:ascii="Times New Roman" w:hAnsi="Times New Roman" w:eastAsia="Times New Roman" w:cs="Times New Roman"/>
          <w:b w:val="0"/>
          <w:sz w:val="24"/>
        </w:rPr>
        <w:t xml:space="preserve"> if she survives me or if she survives me for 60 days].]</w:t>
      </w:r>
    </w:p>
    <w:p>
      <w:pPr>
        <w:keepNext w:val="0"/>
        <w:spacing w:before="120" w:after="0" w:line="260" w:lineRule="exact"/>
        <w:ind w:left="720" w:right="0" w:firstLine="0"/>
        <w:jc w:val="left"/>
      </w:pPr>
      <w:r>
        <w:rPr>
          <w:rFonts w:ascii="Times New Roman" w:hAnsi="Times New Roman" w:eastAsia="Times New Roman" w:cs="Times New Roman"/>
          <w:b w:val="0"/>
          <w:sz w:val="24"/>
        </w:rPr>
        <w:t>Section 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Marital Deduction Gift.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my [wife or husband] survives me [specify the survivorship period if desired, e.g., for (e.g., six months)], I give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gift (referred to as the "marital deduction gift"), in the amount determined in this section, to the trustee, in trust, to be held, administered, and distributed according to the terms set forth in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applicable to the Qualified Terminable Interest Property (QTIP) Trust. The marital deduction gift shall be the minimum amount necessary to eliminate (or reduce to the maximum extent possible) any federal estate tax at my death, taking into account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net value of all other property that passes or has passed to my [wife or husband] under this will or otherwise and that qualifies for the federal estate tax marital deduction. For purposes of this subsection of the will, any qualified disclaimer made by my [wife or husband] shall be disregarded, and any property that will qualify as qualified terminable interest property under Internal Revenue Code Section 2056(b)(7) if my executor makes the requisite election shall be considered to be qualified terminable interest property, regardless of whether the election is made;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federal estate tax deductions other than the marital deduction, actually allowed;</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applicable exclusion amount available to my estate;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other allowable exemptions, exclusions and credits available to my estate (except the credit for tax on prior transfers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"transferor”, as defined in Internal Revenue Code Section 2013, who dies within two years after the date of my death), but only to the extent that those credits do not disqualify this gift from receiving the marital deduction.</w:t>
      </w:r>
    </w:p>
    <w:p>
      <w:pPr>
        <w:keepNext w:val="0"/>
        <w:spacing w:before="200" w:after="0" w:line="260" w:lineRule="exact"/>
        <w:ind w:left="1080" w:right="0" w:firstLine="0"/>
        <w:jc w:val="both"/>
      </w:pPr>
      <w:r>
        <w:rPr>
          <w:rFonts w:ascii="Times New Roman" w:hAnsi="Times New Roman" w:eastAsia="Times New Roman" w:cs="Times New Roman"/>
          <w:b w:val="0"/>
          <w:sz w:val="24"/>
        </w:rPr>
        <w:t>If my [wife or husband] does not survive me [specify the survivorship period if desired, e.g., for (e.g., six months)], this gift shall lapse and become part of the residue of my estate.</w:t>
      </w:r>
    </w:p>
    <w:p>
      <w:pPr>
        <w:keepNext w:val="0"/>
        <w:spacing w:before="120" w:after="0" w:line="260" w:lineRule="exact"/>
        <w:ind w:left="720" w:right="0" w:firstLine="0"/>
        <w:jc w:val="left"/>
      </w:pPr>
      <w:r>
        <w:rPr>
          <w:rFonts w:ascii="Times New Roman" w:hAnsi="Times New Roman" w:eastAsia="Times New Roman" w:cs="Times New Roman"/>
          <w:b w:val="0"/>
          <w:sz w:val="24"/>
        </w:rPr>
        <w:t>Section 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Interest on Pecuniary Gifts.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[Except as otherwise specifically provided in this will,] [I]nterest at the rate [specify rate, e.g., of 10 percent per annum or specified in California Probate Code,] shall accrue on all [general] pecuniary gifts made in this will from and after [specify date, e.g., the date of my death or the first anniversary of my death] and until those gifts are paid in full. All interest shall be paid at the time the gift is distributed.</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RESIDUARY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my [wife or husband] survives me [</w:t>
      </w:r>
      <w:r>
        <w:rPr>
          <w:rFonts w:ascii="Times New Roman" w:hAnsi="Times New Roman" w:eastAsia="Times New Roman" w:cs="Times New Roman"/>
          <w:b w:val="0"/>
          <w:sz w:val="24"/>
        </w:rPr>
        <w:t xml:space="preserve">if desired, add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survivorship period not to exceed six months, e.g.,</w:t>
      </w:r>
      <w:r>
        <w:rPr>
          <w:rFonts w:ascii="Times New Roman" w:hAnsi="Times New Roman" w:eastAsia="Times New Roman" w:cs="Times New Roman"/>
          <w:b w:val="0"/>
          <w:sz w:val="24"/>
        </w:rPr>
        <w:t xml:space="preserve"> for six months], I give the residue of my estate (referred to as the "bypass gift") to the trustee, in trust, to be held, administered, and distributed according to the terms set forth in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applicable to the Bypass Trust.</w:t>
      </w:r>
    </w:p>
    <w:p>
      <w:pPr>
        <w:keepNext w:val="0"/>
        <w:spacing w:before="120" w:after="0" w:line="260" w:lineRule="exact"/>
        <w:ind w:left="720" w:right="0" w:firstLine="0"/>
        <w:jc w:val="left"/>
      </w:pPr>
      <w:r>
        <w:rPr>
          <w:rFonts w:ascii="Times New Roman" w:hAnsi="Times New Roman" w:eastAsia="Times New Roman" w:cs="Times New Roman"/>
          <w:b w:val="0"/>
          <w:sz w:val="24"/>
        </w:rPr>
        <w:t>Section 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Alternate Disposition of Residue.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my [husband or wife] does not survive me [for (restate any survivorship period imposed in the primary residuary devise; may not exceed six months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marital deduction gift)], I give the [residue of my estate or portion of the residue of my estate not taken]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my children survive me, the residue of my estate shall be divided into as many shares of equal market value as are necessary to create one share for each of my children who survive me and one share for the issue who survive me of each of my children who predecease me.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share created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surviving child shall be distributed outright to that child if that child has reached the age of [e.g., 25] years at the time of my death. If the child has not reached the age of [e.g., 25] years at the time of my death, the share created for the child shall be held, administered, and distributed by the trustee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according to the terms set forth in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applicable to the Separate Share Trust.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my children survive me, each share created for the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those issue [in the manner provided in California Probate Code Section (specify either 240 or 246 or 247), as defined in Section (specify the paragraph number of this document assigned to the appropriate dispositive scheme among issue, e.g., 8.14), or in equal shares, regardless of whether or not all such issue are members of the same generation].</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my children survive me, but I leave issue surviving, I give the residue of my estate outright to those issue, who are to take that property [in the manner provided in California Probate Code Section (specify either 240 or 246 or 247), as defined in Section (specify the paragraph number of this document assigned to the appropriate dispositive scheme among issue, e.g., 8.14), or in equal shares, regardless of whether or not all such issue are members of the same generation].</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my issue survive me, I give the residue of my estate to [e.g., the Marin County chapter of The Anonymous Artists of America or my heirs].</w:t>
      </w:r>
    </w:p>
    <w:p>
      <w:pPr>
        <w:keepNext w:val="0"/>
        <w:spacing w:before="120" w:after="0" w:line="260" w:lineRule="exact"/>
        <w:ind w:left="720" w:right="0" w:firstLine="0"/>
        <w:jc w:val="left"/>
      </w:pPr>
      <w:r>
        <w:rPr>
          <w:rFonts w:ascii="Times New Roman" w:hAnsi="Times New Roman" w:eastAsia="Times New Roman" w:cs="Times New Roman"/>
          <w:b w:val="0"/>
          <w:sz w:val="24"/>
        </w:rPr>
        <w:t>Section 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 and Valuation of Assets.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allocating assets between the marital deduction gift and the bypass gift, the executor shall allocate the assets in cash or in kind, or partly in each,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 rata or non pro rata basis, and in undivided interests or not; subject, however, to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Qualification for Marital Deduction.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Only assets that qualify for the marital deduction shall be allocated to the marital deduction gift.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Valuations of Allocations in Kind.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Assets allocated in kind shall be [</w:t>
      </w:r>
      <w:r>
        <w:rPr>
          <w:rFonts w:ascii="Times New Roman" w:hAnsi="Times New Roman" w:eastAsia="Times New Roman" w:cs="Times New Roman"/>
          <w:b w:val="0"/>
          <w:sz w:val="24"/>
        </w:rPr>
        <w:t>to use date of distribution values:</w:t>
      </w:r>
      <w:r>
        <w:rPr>
          <w:rFonts w:ascii="Times New Roman" w:hAnsi="Times New Roman" w:eastAsia="Times New Roman" w:cs="Times New Roman"/>
          <w:b w:val="0"/>
          <w:sz w:val="24"/>
        </w:rPr>
        <w:t xml:space="preserve"> valued for purposes of allocation on the date or dates of distribution </w:t>
      </w:r>
      <w:r>
        <w:rPr>
          <w:rFonts w:ascii="Times New Roman" w:hAnsi="Times New Roman" w:eastAsia="Times New Roman" w:cs="Times New Roman"/>
          <w:b w:val="0"/>
          <w:sz w:val="24"/>
        </w:rPr>
        <w:t>or, to use valuation for estate tax purposes under the "minimum worth" test:</w:t>
      </w:r>
      <w:r>
        <w:rPr>
          <w:rFonts w:ascii="Times New Roman" w:hAnsi="Times New Roman" w:eastAsia="Times New Roman" w:cs="Times New Roman"/>
          <w:b w:val="0"/>
          <w:sz w:val="24"/>
        </w:rPr>
        <w:t xml:space="preserve"> deemed to satisfy the marital deduction amount on the basis of their values as finally determined for federal estate tax purposes, but in no event shall the date of distribution values be less than the amount of the marital deduction </w:t>
      </w:r>
      <w:r>
        <w:rPr>
          <w:rFonts w:ascii="Times New Roman" w:hAnsi="Times New Roman" w:eastAsia="Times New Roman" w:cs="Times New Roman"/>
          <w:b w:val="0"/>
          <w:sz w:val="24"/>
        </w:rPr>
        <w:t>or, to use valuation for estate tax purposes under the "fair representation" test:</w:t>
      </w:r>
      <w:r>
        <w:rPr>
          <w:rFonts w:ascii="Times New Roman" w:hAnsi="Times New Roman" w:eastAsia="Times New Roman" w:cs="Times New Roman"/>
          <w:b w:val="0"/>
          <w:sz w:val="24"/>
        </w:rPr>
        <w:t xml:space="preserve"> deemed to satisfy the marital deduction amount on the basis of their values as finally determined for federal estate tax purposes; provided, however, that the executor shall act impartially, consistent with equitable principles requiring impartiality among beneficiaries, in allocating assets in satisfaction of the marital deduction gift, so that any distribution of assets in satisfaction of the marital deduction gift shall be made of assets, including cash, fairly representative of appreciation or depreciation in the value of all property thus available for distribution].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Foreign Death Tax Credit.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executor shall not allocate assets that qualify for the foreign death tax credit to the marital deduction gift unless all other assets or interests available for allocation have been so allocated.</w:t>
      </w:r>
    </w:p>
    <w:p>
      <w:pPr>
        <w:keepNext w:val="0"/>
        <w:spacing w:before="120" w:after="0" w:line="260" w:lineRule="exact"/>
        <w:ind w:left="720" w:right="0" w:firstLine="0"/>
        <w:jc w:val="left"/>
      </w:pPr>
      <w:r>
        <w:rPr>
          <w:rFonts w:ascii="Times New Roman" w:hAnsi="Times New Roman" w:eastAsia="Times New Roman" w:cs="Times New Roman"/>
          <w:b w:val="0"/>
          <w:sz w:val="24"/>
        </w:rPr>
        <w:t>Section 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Intention That Marital Deduction Gift Qualify for Marital Deduction.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intend that the marital deduction gift qualify for the federal estate tax marital deduction, and this instrument shall be construed accordingly. Except as otherwise provided in this will with respect to the QTIP election, no fiduciary under this will shall take any action or exercise any power that may impair the federal estate tax marital deduction.</w:t>
      </w:r>
    </w:p>
    <w:p>
      <w:pPr>
        <w:keepNext w:val="0"/>
        <w:spacing w:before="120" w:after="0" w:line="260" w:lineRule="exact"/>
        <w:ind w:left="720" w:right="0" w:firstLine="0"/>
        <w:jc w:val="left"/>
      </w:pPr>
      <w:r>
        <w:rPr>
          <w:rFonts w:ascii="Times New Roman" w:hAnsi="Times New Roman" w:eastAsia="Times New Roman" w:cs="Times New Roman"/>
          <w:b w:val="0"/>
          <w:sz w:val="24"/>
        </w:rPr>
        <w:t>Section 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Disclaimer of Property by My Spouse.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property or portion of property that is disclaimed by my [wife or husband] shall pass to the trustee, in trust, to be held, administered, and distributed according to the terms set forth in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applicable to the Disclaimer Trust. [However, if my [wife or husband] also disclaims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all or any portion of the Disclaimer Trust, that disclaimed interest shall be administered and distributed as if my [wife or husband] predeceased me.]</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DISTRIBUTIONS.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QTIP Trust.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trustee shall hold, administer, and distribute the assets of the QTIP Trust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Administration of Trust by Trustee.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executor has elected that the trust qualify for the federal estate tax marital deduction under Internal Revenue Code § 2056(b)(7) (or any equivalent successor section), the trustee shall thereafter administer the trust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will not invalidate the election or disqualify the property in which my [husband or wife]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qualifying income interest for life. Any provisions of this trust that could be deemed to invalidate the qualification under Internal Revenue Code § 2056(b)(7) shall be disregarded.</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Partial QTIP Estate Tax Election.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is made under Internal Revenue Code Section 2056(b)(7) (or any equivalent successor section) to qualify some but not all of the property allocated to the QTIP Trust for the federal estate tax marital deduction, the QTIP Trust shall be divided into two separate trusts pursuant to the terms of the election. The division shall be based on the fair market value of the trust assets at the time of the division. One of the trusts shall contain the share of the trust assets for which the election has been made and shall be designated as the Qualifying QTIP Trust. The other trust shall contain the share of the trust assets for which the election has not been made and shall be designated the Nonqualifying QTIP Trust. The Nonqualifying QTIP Trust shall be subject to all of the rights, interests, powers, and other terms prescribed for the Qualifying QTIP Trust.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partial election is made and the trust is divided into two separate trusts, the terms "trust”, "marital deduction trust”, and "QTIP Trust”, as used in this section and elsewhere in this will, shall be construed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the provisions of this subsection of the will.</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Payment of Income.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pay to or apply for the benefit of my [husband or wife], so long as my [husband or wife] lives, the entire net income of the trust, in monthly or other convenient installments agreed upon by my [husband or wife] and the trustee, but not less often than annually.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xml:space="preserve">: In determining the net income of the trust distributable to my [husband or wife], the trustee shall include all income that must be considered as income in order for the trust to qualify for the marital deduction under the federal estate tax law applicable to my estate, and shall make no deductions from gross income that would prevent the trust from qualifying for that marital deduction, notwithstanding any contrary provisions of this will or any applicable provisions of state law. Assuming the trust has qualified under Internal Revenue Code Section 2056(b)(7), then any grant of rights, powers, discretion, and authority to the trustee in any provision of this will or any statute relating thereto shall not be effective if and to the extent that that provision or statute, if effective, would disqualify, for federal estate tax purposes, the marital deduction trust held under this section of the will. I intend that my [husband or wife], as the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marital deduction trust, shall have substantially that degree of beneficial enjoyment of the trust during [his or her] lifetime that the principles of the law of trusts accord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is unqualifiedly designated as the life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and the trustee shall not exercise the trustee's discretion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is not in accord with this expressed intention. I further intend that the trust produce for my [husband or wife] during [his or her] lifetime the income, or that my [husband or wife] shall have the benefit of the trust property, as is consistent with the value of the trust property and with its preservation.]</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Discretionary Payment of Principal by Trustee.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distribute to or apply for the benefit of my [husband or wife], for life, as much of the principal of the trust as the trustee, in the trustee's discretion, deems necessary, when added to the income payments from this trust, for [his or her] health, education, support, and maintenance [</w:t>
      </w:r>
      <w:r>
        <w:rPr>
          <w:rFonts w:ascii="Times New Roman" w:hAnsi="Times New Roman" w:eastAsia="Times New Roman" w:cs="Times New Roman"/>
          <w:b w:val="0"/>
          <w:sz w:val="24"/>
        </w:rPr>
        <w:t xml:space="preserve">or specify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broader standard, e.g.,</w:t>
      </w:r>
      <w:r>
        <w:rPr>
          <w:rFonts w:ascii="Times New Roman" w:hAnsi="Times New Roman" w:eastAsia="Times New Roman" w:cs="Times New Roman"/>
          <w:b w:val="0"/>
          <w:sz w:val="24"/>
        </w:rPr>
        <w:t xml:space="preserve"> comfort, welfare, and happiness]. All decisions of the trustee regarding payments under this subsection, if any, are within the trustee's discretion and shall be final and incontestable by anyone.</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Payment of [Taxes,] Debts[,] and Expenses.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the death of my [husband or wife], the trustee, in the trustee's discretion, may pay the [taxes,] debts[,] and expenses arising on my [husband's or wife's] death, unless the trustee determines that other adequate provisions have been made for payment of these expenses. Any payments made under this section [shall be made first out of the income or principal of the QTIP Trust.]</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Disposition of Undistributed Income Upon Surviving Spouse's Death.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my [husband's or wife's] death, the net income of the trust then accrued but uncollected and all net income remaining in the hands of the trustee shall be added to principal. The trust principal shall be dealt with as set forth below in this section.</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Payment of Taxes.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determine from the personal representative of my [husband's or wife's] estate the amount of the federal estate tax allocable to the property of the trust by reason of Internal Revenue Code Section 2207A and shall set aside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trust principal for the purpose of paying that tax upon written demand of the personal representative.</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Disposition of Remainder.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the death of my [husband or wife], the trustee shall distribute the balance of the principal of the QTIP Trust (or all of the QTIP Trust principal, if the personal representative of my [husband's or wife's] estate does not in due course make written demand), [in the manner specified in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applicable to the remainder provisions in the Bypass Trust (</w:t>
      </w:r>
      <w:r>
        <w:rPr>
          <w:rFonts w:ascii="Times New Roman" w:hAnsi="Times New Roman" w:eastAsia="Times New Roman" w:cs="Times New Roman"/>
          <w:b w:val="0"/>
          <w:sz w:val="24"/>
        </w:rPr>
        <w:t>add any limitations on application of provisions being incorporated by reference, e.g.,</w:t>
      </w:r>
      <w:r>
        <w:rPr>
          <w:rFonts w:ascii="Times New Roman" w:hAnsi="Times New Roman" w:eastAsia="Times New Roman" w:cs="Times New Roman"/>
          <w:b w:val="0"/>
          <w:sz w:val="24"/>
        </w:rPr>
        <w:t xml:space="preserve"> except that the special power of appointment provisions set forth in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applicable to the Bypass Trust shall not apply to this trust). </w:t>
      </w:r>
      <w:r>
        <w:rPr>
          <w:rFonts w:ascii="Times New Roman" w:hAnsi="Times New Roman" w:eastAsia="Times New Roman" w:cs="Times New Roman"/>
          <w:b w:val="0"/>
          <w:sz w:val="24"/>
        </w:rPr>
        <w:t>To account for generation-skipping transfer tax consequences:</w:t>
      </w:r>
      <w:r>
        <w:rPr>
          <w:rFonts w:ascii="Times New Roman" w:hAnsi="Times New Roman" w:eastAsia="Times New Roman" w:cs="Times New Roman"/>
          <w:b w:val="0"/>
          <w:sz w:val="24"/>
        </w:rPr>
        <w:t xml:space="preserve"> However, the property disposed of pursuant to this subsection shall not be considered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Bypass Trust unless this trust and the Bypass Trust have the same inclusion ratios for federal generation-skipping transfer tax purposes].</w:t>
      </w:r>
    </w:p>
    <w:p>
      <w:pPr>
        <w:keepNext w:val="0"/>
        <w:spacing w:before="120" w:after="0" w:line="260" w:lineRule="exact"/>
        <w:ind w:left="720" w:right="0" w:firstLine="0"/>
        <w:jc w:val="left"/>
      </w:pPr>
      <w:r>
        <w:rPr>
          <w:rFonts w:ascii="Times New Roman" w:hAnsi="Times New Roman" w:eastAsia="Times New Roman" w:cs="Times New Roman"/>
          <w:b w:val="0"/>
          <w:sz w:val="24"/>
        </w:rPr>
        <w:t>Section 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Bypass Trust.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trustee shall hold, administer, and distribute the assets of the Bypass Trust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Discretionary Payment of Income and Principal by Trustee.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pay or distribute to or apply for the benefit of [my husband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my wife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my partner </w:t>
      </w:r>
      <w:r>
        <w:rPr>
          <w:rFonts w:ascii="Times New Roman" w:hAnsi="Times New Roman" w:eastAsia="Times New Roman" w:cs="Times New Roman"/>
          <w:b w:val="0"/>
          <w:sz w:val="24"/>
        </w:rPr>
        <w:t xml:space="preserve">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gift:</w:t>
      </w:r>
      <w:r>
        <w:rPr>
          <w:rFonts w:ascii="Times New Roman" w:hAnsi="Times New Roman" w:eastAsia="Times New Roman" w:cs="Times New Roman"/>
          <w:b w:val="0"/>
          <w:sz w:val="24"/>
        </w:rPr>
        <w:t>, any one or more of [describe the class, e.g., my children or my grandchildren or the children of my sister, Myrna Dalrymple, who survive me] [</w:t>
      </w:r>
      <w:r>
        <w:rPr>
          <w:rFonts w:ascii="Times New Roman" w:hAnsi="Times New Roman" w:eastAsia="Times New Roman" w:cs="Times New Roman"/>
          <w:b w:val="0"/>
          <w:sz w:val="24"/>
        </w:rPr>
        <w:t xml:space="preserve">if the class may expand after the testator's death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might violate the rule against perpetuities, add:</w:t>
      </w:r>
      <w:r>
        <w:rPr>
          <w:rFonts w:ascii="Times New Roman" w:hAnsi="Times New Roman" w:eastAsia="Times New Roman" w:cs="Times New Roman"/>
          <w:b w:val="0"/>
          <w:sz w:val="24"/>
        </w:rPr>
        <w:t xml:space="preserve">, their names and identities to be determined as of the date of my death], [specify the period during which payments may be made, e.g., for life or until (specify the condition upon which payment of all income will cease, e.g., the youngest child reaches the age of 25 years)], in monthly or other convenient installments, but not less often than annually, as much of the net income of the trust, and as much of the principal of the trust, as the trustee, in the trustee's discretion, deems necessary for [his or her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gift: the] [</w:t>
      </w:r>
      <w:r>
        <w:rPr>
          <w:rFonts w:ascii="Times New Roman" w:hAnsi="Times New Roman" w:eastAsia="Times New Roman" w:cs="Times New Roman"/>
          <w:b w:val="0"/>
          <w:sz w:val="24"/>
        </w:rPr>
        <w:t xml:space="preserve">to specify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w:t>
      </w:r>
      <w:r>
        <w:rPr>
          <w:rFonts w:ascii="Times New Roman" w:hAnsi="Times New Roman" w:eastAsia="Times New Roman" w:cs="Times New Roman"/>
          <w:b w:val="0"/>
          <w:sz w:val="24"/>
        </w:rPr>
        <w:t xml:space="preserve">: health, education, support, and maintenance </w:t>
      </w:r>
      <w:r>
        <w:rPr>
          <w:rFonts w:ascii="Times New Roman" w:hAnsi="Times New Roman" w:eastAsia="Times New Roman" w:cs="Times New Roman"/>
          <w:b w:val="0"/>
          <w:sz w:val="24"/>
        </w:rPr>
        <w:t>or specify some other standard, e.g.,</w:t>
      </w:r>
      <w:r>
        <w:rPr>
          <w:rFonts w:ascii="Times New Roman" w:hAnsi="Times New Roman" w:eastAsia="Times New Roman" w:cs="Times New Roman"/>
          <w:b w:val="0"/>
          <w:sz w:val="24"/>
        </w:rPr>
        <w:t xml:space="preserve"> comfort, welfare, and happiness, </w:t>
      </w: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broad standard used is subject to the statutory limitation pursuant to Cal. Prob. Code Section 16081(c), add:</w:t>
      </w:r>
      <w:r>
        <w:rPr>
          <w:rFonts w:ascii="Times New Roman" w:hAnsi="Times New Roman" w:eastAsia="Times New Roman" w:cs="Times New Roman"/>
          <w:b w:val="0"/>
          <w:sz w:val="24"/>
        </w:rPr>
        <w:t xml:space="preserve">, but subject to subdivision (c) of California Probate Code Section 16081 with respect to payments to or for the benefit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t>
      </w:r>
      <w:r>
        <w:rPr>
          <w:rFonts w:ascii="Times New Roman" w:hAnsi="Times New Roman" w:eastAsia="Times New Roman" w:cs="Times New Roman"/>
          <w:b w:val="0"/>
          <w:sz w:val="24"/>
        </w:rPr>
        <w:t>or, if referring to only one beneficiary, add:</w:t>
      </w:r>
      <w:r>
        <w:rPr>
          <w:rFonts w:ascii="Times New Roman" w:hAnsi="Times New Roman" w:eastAsia="Times New Roman" w:cs="Times New Roman"/>
          <w:b w:val="0"/>
          <w:sz w:val="24"/>
        </w:rPr>
        <w:t xml:space="preserve">, but subject to subdivision (c) of California Probate Code Section 16081 </w:t>
      </w:r>
      <w:r>
        <w:rPr>
          <w:rFonts w:ascii="Times New Roman" w:hAnsi="Times New Roman" w:eastAsia="Times New Roman" w:cs="Times New Roman"/>
          <w:b w:val="0"/>
          <w:sz w:val="24"/>
        </w:rPr>
        <w:t xml:space="preserve">if the beneficiary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broad standard is used, to override the statutory limitation pursuant to Cal. Prob. Code Section 16081(c), add:</w:t>
      </w:r>
      <w:r>
        <w:rPr>
          <w:rFonts w:ascii="Times New Roman" w:hAnsi="Times New Roman" w:eastAsia="Times New Roman" w:cs="Times New Roman"/>
          <w:b w:val="0"/>
          <w:sz w:val="24"/>
        </w:rPr>
        <w:t xml:space="preserv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notwithstanding subdivision (c) of California Probate Code Section 16081, </w:t>
      </w:r>
      <w:r>
        <w:rPr>
          <w:rFonts w:ascii="Times New Roman" w:hAnsi="Times New Roman" w:eastAsia="Times New Roman" w:cs="Times New Roman"/>
          <w:b w:val="0"/>
          <w:sz w:val="24"/>
        </w:rPr>
        <w:t>or, if referring to only one beneficiary, add:</w:t>
      </w:r>
      <w:r>
        <w:rPr>
          <w:rFonts w:ascii="Times New Roman" w:hAnsi="Times New Roman" w:eastAsia="Times New Roman" w:cs="Times New Roman"/>
          <w:b w:val="0"/>
          <w:sz w:val="24"/>
        </w:rPr>
        <w:t xml:space="preserve">, even if the beneficiary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notwithstanding subdivision (c) of California Probate Code Section 16081] [</w:t>
      </w: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gift:</w:t>
      </w:r>
      <w:r>
        <w:rPr>
          <w:rFonts w:ascii="Times New Roman" w:hAnsi="Times New Roman" w:eastAsia="Times New Roman" w:cs="Times New Roman"/>
          <w:b w:val="0"/>
          <w:sz w:val="24"/>
        </w:rPr>
        <w:t>, of each of them]. [</w:t>
      </w: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gift:</w:t>
      </w:r>
      <w:r>
        <w:rPr>
          <w:rFonts w:ascii="Times New Roman" w:hAnsi="Times New Roman" w:eastAsia="Times New Roman" w:cs="Times New Roman"/>
          <w:b w:val="0"/>
          <w:sz w:val="24"/>
        </w:rPr>
        <w:t xml:space="preserve"> In making these payments and distributions, the trustee may pay, distribute, or apply more to or for some beneficiaries than others, and may make payments or distributions to or for one or more beneficiaries to the exclusion of others. [No amount paid out or applied need thereafter be repaid to the trustee or restored to the trust.]] All decisions of the trustee regarding payments under this subsection, if any, are within the trustee's discretion. The trustee shall accumulate and add to principal any net income not distributed.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the death of my [husband or wife or other person, e.g., son, Sam], the trustee shall divide the trust property into as many shares of equal market value as are necessary to create one share for each of [my children or the following persons] who survives my [husband or wife or other person, e.g., son, Sam], or who predeceases my [husband or wife or other person, e.g., son, Sam] leaving issue who survive my [husband or wife or other person, e.g., son, Sam] [names, e.g., Jack Frost, Rebecca Frost, and Norman Frost].</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share created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named in subsection (b) or surviving person named in subsection (b)] who survives my [husband or wife or other person, e.g., son, Sam] [</w:t>
      </w:r>
      <w:r>
        <w:rPr>
          <w:rFonts w:ascii="Times New Roman" w:hAnsi="Times New Roman" w:eastAsia="Times New Roman" w:cs="Times New Roman"/>
          <w:b w:val="0"/>
          <w:sz w:val="24"/>
        </w:rPr>
        <w:t xml:space="preserve">to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exception for one or more shares held for specific persons, add:</w:t>
      </w:r>
      <w:r>
        <w:rPr>
          <w:rFonts w:ascii="Times New Roman" w:hAnsi="Times New Roman" w:eastAsia="Times New Roman" w:cs="Times New Roman"/>
          <w:b w:val="0"/>
          <w:sz w:val="24"/>
        </w:rPr>
        <w:t xml:space="preserve"> except the share(s), if any, created for [name[s], e.g., Jack Frost]] shall [</w:t>
      </w:r>
      <w:r>
        <w:rPr>
          <w:rFonts w:ascii="Times New Roman" w:hAnsi="Times New Roman" w:eastAsia="Times New Roman" w:cs="Times New Roman"/>
          <w:b w:val="0"/>
          <w:sz w:val="24"/>
        </w:rPr>
        <w:t xml:space="preserve">optional language for distribution if the beneficiary has attained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stated age prior to division of trust assets:</w:t>
      </w:r>
      <w:r>
        <w:rPr>
          <w:rFonts w:ascii="Times New Roman" w:hAnsi="Times New Roman" w:eastAsia="Times New Roman" w:cs="Times New Roman"/>
          <w:b w:val="0"/>
          <w:sz w:val="24"/>
        </w:rPr>
        <w:t xml:space="preserve"> be distributed outright to that person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xml:space="preserve"> if that person has reached the age of [e.g., 21] years. If the person has not reached the age of [number] years, the share created for that person shall] be held, administered, and distributed by the trustee in [name or type of trust,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or the Separate Share Trust] as set forth in Section [number] of this will. [</w:t>
      </w:r>
      <w:r>
        <w:rPr>
          <w:rFonts w:ascii="Times New Roman" w:hAnsi="Times New Roman" w:eastAsia="Times New Roman" w:cs="Times New Roman"/>
          <w:b w:val="0"/>
          <w:sz w:val="24"/>
        </w:rPr>
        <w:t xml:space="preserve">To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exception for one or more shares held for specific persons, add:</w:t>
      </w:r>
      <w:r>
        <w:rPr>
          <w:rFonts w:ascii="Times New Roman" w:hAnsi="Times New Roman" w:eastAsia="Times New Roman" w:cs="Times New Roman"/>
          <w:b w:val="0"/>
          <w:sz w:val="24"/>
        </w:rPr>
        <w:t xml:space="preserve"> The share(s) (if any) created for [name[s], e.g., Jack Frost] shall be held, administered, and distributed by the trustee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according to the terms set forth in Section [number] applicable to the Trust for [e.g., Jack Frost], regardless of [his age or her age or their ages] at the time of my [husband's or wife's or other person, e.g., son, Sam's] death].]</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share created for the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person named in subsection (b) shall be divided among those issue [in the manner provided in California Probate Code Section (specify either 240 or 246 or 247), as defined in Section (specify the paragraph number of this document assigned to the appropriate dispositive scheme among issue), or in equal shares, regardless of whether or not all such issue are members of the same generation]. The share of each issue [who has attained the age of [e.g., 21] years] shall be distributed outright to that issue. [The share of any issue who has not attained the age of [e.g., 21] years shall be held, administered, and distributed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that issue as set forth in Section [number] of this will.]</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all persons named in subsection (b) predecease my [husband or wife or other person, e.g., son, Sam] without leaving issue who survive my [husband or wife or other person, e.g., son, Sam], the trustee shall distribute any undistributed balance of the trust property outright to [alternate disposition, e.g., my heirs or the Marin County chapter of the Anonymous Artists of America].</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share created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surviving child shall be distributed outright to that child if that child has reached the age of [e.g., 25] years. If the child has not reached the age of [number] years, the share created for the child shall be held, administered, and distributed by the trustee in the Separate Share Trust as set forth in Section </w:t>
      </w: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of this will.</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share created for the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divided among those issue [in the manner provided in California Probate Code Section (specify either 240 or 246 or 247), as defined in Section [specify the paragraph number of this document assigned to the appropriate dispositive scheme among issue, e.g., 8.14], or in equal shares, regardless of whether or not all such issue are members of the same generation]. The share of each issue shall be distributed outright to that issue.</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all my children predecease my [husband or wife] without leaving issue who survive my [husband or wife], the trustee shall distribute any undistributed balance of the trust property outright to [specify alternative method of disposition, e.g., my heirs or the Marin County chapter of the Anonymous Artists of America].</w:t>
      </w:r>
    </w:p>
    <w:p>
      <w:pPr>
        <w:keepNext w:val="0"/>
        <w:spacing w:before="120" w:after="0" w:line="260" w:lineRule="exact"/>
        <w:ind w:left="720" w:right="0" w:firstLine="0"/>
        <w:jc w:val="left"/>
      </w:pPr>
      <w:r>
        <w:rPr>
          <w:rFonts w:ascii="Times New Roman" w:hAnsi="Times New Roman" w:eastAsia="Times New Roman" w:cs="Times New Roman"/>
          <w:b w:val="0"/>
          <w:sz w:val="24"/>
        </w:rPr>
        <w:t>Section 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Separate Share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trustee shall hold, administer, and distribute the assets of the separate share created for each child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Discretionary Payment of Income and Principal by Trustee.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pay or distribute to or apply for the benefit of [</w:t>
      </w:r>
      <w:r>
        <w:rPr>
          <w:rFonts w:ascii="Times New Roman" w:hAnsi="Times New Roman" w:eastAsia="Times New Roman" w:cs="Times New Roman"/>
          <w:b w:val="0"/>
          <w:sz w:val="24"/>
        </w:rPr>
        <w:t>name or description of one beneficiary: e.g.,</w:t>
      </w:r>
      <w:r>
        <w:rPr>
          <w:rFonts w:ascii="Times New Roman" w:hAnsi="Times New Roman" w:eastAsia="Times New Roman" w:cs="Times New Roman"/>
          <w:b w:val="0"/>
          <w:sz w:val="24"/>
        </w:rPr>
        <w:t xml:space="preserve"> Janice B. Dalton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that child </w:t>
      </w:r>
      <w:r>
        <w:rPr>
          <w:rFonts w:ascii="Times New Roman" w:hAnsi="Times New Roman" w:eastAsia="Times New Roman" w:cs="Times New Roman"/>
          <w:b w:val="0"/>
          <w:sz w:val="24"/>
        </w:rPr>
        <w:t>or for multiple beneficiaries:</w:t>
      </w:r>
      <w:r>
        <w:rPr>
          <w:rFonts w:ascii="Times New Roman" w:hAnsi="Times New Roman" w:eastAsia="Times New Roman" w:cs="Times New Roman"/>
          <w:b w:val="0"/>
          <w:sz w:val="24"/>
        </w:rPr>
        <w:t xml:space="preserve"> any one or more of the children of the settlor, and the surviving issue of any deceased children of the settlor, [</w:t>
      </w:r>
      <w:r>
        <w:rPr>
          <w:rFonts w:ascii="Times New Roman" w:hAnsi="Times New Roman" w:eastAsia="Times New Roman" w:cs="Times New Roman"/>
          <w:b w:val="0"/>
          <w:sz w:val="24"/>
        </w:rPr>
        <w:t>specify the period during which payments may be made to one beneficiary, e.g.,</w:t>
      </w:r>
      <w:r>
        <w:rPr>
          <w:rFonts w:ascii="Times New Roman" w:hAnsi="Times New Roman" w:eastAsia="Times New Roman" w:cs="Times New Roman"/>
          <w:b w:val="0"/>
          <w:sz w:val="24"/>
        </w:rPr>
        <w:t xml:space="preserve"> for life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until [he or she] reaches the age of 25 years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ten years </w:t>
      </w:r>
      <w:r>
        <w:rPr>
          <w:rFonts w:ascii="Times New Roman" w:hAnsi="Times New Roman" w:eastAsia="Times New Roman" w:cs="Times New Roman"/>
          <w:b w:val="0"/>
          <w:sz w:val="24"/>
        </w:rPr>
        <w:t>or for multiple beneficiaries: specify the condition upon which payment of all income will cease,</w:t>
      </w:r>
      <w:r>
        <w:rPr>
          <w:rFonts w:ascii="Times New Roman" w:hAnsi="Times New Roman" w:eastAsia="Times New Roman" w:cs="Times New Roman"/>
          <w:b w:val="0"/>
          <w:sz w:val="24"/>
        </w:rPr>
        <w:t xml:space="preserve"> until </w:t>
      </w:r>
      <w:r>
        <w:rPr>
          <w:rFonts w:ascii="Times New Roman" w:hAnsi="Times New Roman" w:eastAsia="Times New Roman" w:cs="Times New Roman"/>
          <w:b w:val="0"/>
          <w:sz w:val="24"/>
        </w:rPr>
        <w:t>e.g.,</w:t>
      </w:r>
      <w:r>
        <w:rPr>
          <w:rFonts w:ascii="Times New Roman" w:hAnsi="Times New Roman" w:eastAsia="Times New Roman" w:cs="Times New Roman"/>
          <w:b w:val="0"/>
          <w:sz w:val="24"/>
        </w:rPr>
        <w:t xml:space="preserve"> the youngest child of the settlor reaches the age of 30 years], and as much of the principal of the trust, as the trustee, in the trustee's discretion, deems necessary for [</w:t>
      </w:r>
      <w:r>
        <w:rPr>
          <w:rFonts w:ascii="Times New Roman" w:hAnsi="Times New Roman" w:eastAsia="Times New Roman" w:cs="Times New Roman"/>
          <w:b w:val="0"/>
          <w:sz w:val="24"/>
        </w:rPr>
        <w:t>for one beneficiary:</w:t>
      </w:r>
      <w:r>
        <w:rPr>
          <w:rFonts w:ascii="Times New Roman" w:hAnsi="Times New Roman" w:eastAsia="Times New Roman" w:cs="Times New Roman"/>
          <w:b w:val="0"/>
          <w:sz w:val="24"/>
        </w:rPr>
        <w:t xml:space="preserve"> for [his or her or his or her] </w:t>
      </w:r>
      <w:r>
        <w:rPr>
          <w:rFonts w:ascii="Times New Roman" w:hAnsi="Times New Roman" w:eastAsia="Times New Roman" w:cs="Times New Roman"/>
          <w:b w:val="0"/>
          <w:sz w:val="24"/>
        </w:rPr>
        <w:t>or for multiple beneficiaries:</w:t>
      </w:r>
      <w:r>
        <w:rPr>
          <w:rFonts w:ascii="Times New Roman" w:hAnsi="Times New Roman" w:eastAsia="Times New Roman" w:cs="Times New Roman"/>
          <w:b w:val="0"/>
          <w:sz w:val="24"/>
        </w:rPr>
        <w:t xml:space="preserve"> for the] [</w:t>
      </w:r>
      <w:r>
        <w:rPr>
          <w:rFonts w:ascii="Times New Roman" w:hAnsi="Times New Roman" w:eastAsia="Times New Roman" w:cs="Times New Roman"/>
          <w:b w:val="0"/>
          <w:sz w:val="24"/>
        </w:rPr>
        <w:t xml:space="preserve">to specify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w:t>
      </w:r>
      <w:r>
        <w:rPr>
          <w:rFonts w:ascii="Times New Roman" w:hAnsi="Times New Roman" w:eastAsia="Times New Roman" w:cs="Times New Roman"/>
          <w:b w:val="0"/>
          <w:sz w:val="24"/>
        </w:rPr>
        <w:t xml:space="preserve">: health, education, support, and maintenance </w:t>
      </w:r>
      <w:r>
        <w:rPr>
          <w:rFonts w:ascii="Times New Roman" w:hAnsi="Times New Roman" w:eastAsia="Times New Roman" w:cs="Times New Roman"/>
          <w:b w:val="0"/>
          <w:sz w:val="24"/>
        </w:rPr>
        <w:t>or specify some other standard, e.g.,</w:t>
      </w:r>
      <w:r>
        <w:rPr>
          <w:rFonts w:ascii="Times New Roman" w:hAnsi="Times New Roman" w:eastAsia="Times New Roman" w:cs="Times New Roman"/>
          <w:b w:val="0"/>
          <w:sz w:val="24"/>
        </w:rPr>
        <w:t xml:space="preserve"> comfort, welfare, and happiness, </w:t>
      </w: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broad standard used is subject to the statutory limitation pursuant to Cal. Prob. Code Section 16081(c), add:</w:t>
      </w:r>
      <w:r>
        <w:rPr>
          <w:rFonts w:ascii="Times New Roman" w:hAnsi="Times New Roman" w:eastAsia="Times New Roman" w:cs="Times New Roman"/>
          <w:b w:val="0"/>
          <w:sz w:val="24"/>
        </w:rPr>
        <w:t xml:space="preserve">, but subject to subdivision (c) of California Probate Code Section 16081 with respect to payments to or for the benefit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t>
      </w:r>
      <w:r>
        <w:rPr>
          <w:rFonts w:ascii="Times New Roman" w:hAnsi="Times New Roman" w:eastAsia="Times New Roman" w:cs="Times New Roman"/>
          <w:b w:val="0"/>
          <w:sz w:val="24"/>
        </w:rPr>
        <w:t>or, if referring to only one beneficiary, add:</w:t>
      </w:r>
      <w:r>
        <w:rPr>
          <w:rFonts w:ascii="Times New Roman" w:hAnsi="Times New Roman" w:eastAsia="Times New Roman" w:cs="Times New Roman"/>
          <w:b w:val="0"/>
          <w:sz w:val="24"/>
        </w:rPr>
        <w:t xml:space="preserve">, but subject to subdivision (c) of California Probate Code Section 16081 </w:t>
      </w:r>
      <w:r>
        <w:rPr>
          <w:rFonts w:ascii="Times New Roman" w:hAnsi="Times New Roman" w:eastAsia="Times New Roman" w:cs="Times New Roman"/>
          <w:b w:val="0"/>
          <w:sz w:val="24"/>
        </w:rPr>
        <w:t xml:space="preserve">if the beneficiary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broad standard is used, to override the statutory limitation pursuant to Cal. Prob. Code Section 16081(c), add:</w:t>
      </w:r>
      <w:r>
        <w:rPr>
          <w:rFonts w:ascii="Times New Roman" w:hAnsi="Times New Roman" w:eastAsia="Times New Roman" w:cs="Times New Roman"/>
          <w:b w:val="0"/>
          <w:sz w:val="24"/>
        </w:rPr>
        <w:t xml:space="preserv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notwithstanding subdivision (c) of California Probate Code Section 16081, </w:t>
      </w:r>
      <w:r>
        <w:rPr>
          <w:rFonts w:ascii="Times New Roman" w:hAnsi="Times New Roman" w:eastAsia="Times New Roman" w:cs="Times New Roman"/>
          <w:b w:val="0"/>
          <w:sz w:val="24"/>
        </w:rPr>
        <w:t>or, if referring to only one beneficiary, add:</w:t>
      </w:r>
      <w:r>
        <w:rPr>
          <w:rFonts w:ascii="Times New Roman" w:hAnsi="Times New Roman" w:eastAsia="Times New Roman" w:cs="Times New Roman"/>
          <w:b w:val="0"/>
          <w:sz w:val="24"/>
        </w:rPr>
        <w:t xml:space="preserve">, even if the beneficiary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notwithstanding subdivision (c) of California Probate Code Section 16081] [</w:t>
      </w:r>
      <w:r>
        <w:rPr>
          <w:rFonts w:ascii="Times New Roman" w:hAnsi="Times New Roman" w:eastAsia="Times New Roman" w:cs="Times New Roman"/>
          <w:b w:val="0"/>
          <w:sz w:val="24"/>
        </w:rPr>
        <w:t>for multiple beneficiaries:</w:t>
      </w:r>
      <w:r>
        <w:rPr>
          <w:rFonts w:ascii="Times New Roman" w:hAnsi="Times New Roman" w:eastAsia="Times New Roman" w:cs="Times New Roman"/>
          <w:b w:val="0"/>
          <w:sz w:val="24"/>
        </w:rPr>
        <w:t xml:space="preserve"> of each of them. In making these payments and distributions, the trustee may pay, distribute, or apply more to or for some beneficiaries than others, and may make payments or distributions to or for one or more beneficiaries to the exclusion of others. [No amount paid out or applied need thereafter be repaid to the trustee or restored to the trust.]] [</w:t>
      </w:r>
      <w:r>
        <w:rPr>
          <w:rFonts w:ascii="Times New Roman" w:hAnsi="Times New Roman" w:eastAsia="Times New Roman" w:cs="Times New Roman"/>
          <w:b w:val="0"/>
          <w:sz w:val="24"/>
        </w:rPr>
        <w:t>for one beneficiary:</w:t>
      </w:r>
      <w:r>
        <w:rPr>
          <w:rFonts w:ascii="Times New Roman" w:hAnsi="Times New Roman" w:eastAsia="Times New Roman" w:cs="Times New Roman"/>
          <w:b w:val="0"/>
          <w:sz w:val="24"/>
        </w:rPr>
        <w:t xml:space="preserve"> .]]. All decisions of the trustee regarding payments under this subsection, if any, are within the trustee's discretion. The trustee shall accumulate and add to principal any net income not distributed.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When [name, e.g., my son, Sam or the beneficiary] reaches the age of [e.g., 30] years, the trustee shall distribute to [him or her or him or her] outright the balance of the trust property.</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that child dies before the trust property has been distributed as provided in this section, the assets of [his or her or his or her] separate share shall be divided among [his or her or his or her] issue [in the manner provided in California Probate Code Section (specify either 240 or 246 or 247), as defined in Section [specify the paragraph number of this document assigned to the appropriate dispositive scheme among issue, e.g., 8.14]), or in equal shares, regardless of whether or not all such issue are members of the same generation]. The share of each issue shall be distributed outright to that issue. If that child dies without issue before the trust property has been distributed as provided in this section, the trustee shall distribute the entire undistributed balance of [his or her or his or her] separate share outright among the other then-living persons for whom separate shares were created [in the manner provided in California Probate Code Section (specify either 240 or 246 or 247), as defined in Section [specify the paragraph number of this document assigned to the appropriate dispositive scheme among issue, e.g., 8.14]), or in equal shares, regardless of whether or not all such issue are members of the same generation]; provided, however, that if any part of that balance would otherwise be distributed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for whose benefit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is being administered under this section, that part shall instead be added to that trust and shall thereafter be administered according to its terms. If there are no surviving persons who may take the share of that child under this section, any remaining trust property shall be distributed outright to [alternate disposition, e.g., the Marin County chapter of the Anonymous Artists of America or my heirs].</w:t>
      </w:r>
    </w:p>
    <w:p>
      <w:pPr>
        <w:keepNext w:val="0"/>
        <w:spacing w:before="120" w:after="0" w:line="260" w:lineRule="exact"/>
        <w:ind w:left="720" w:right="0" w:firstLine="0"/>
        <w:jc w:val="left"/>
      </w:pPr>
      <w:r>
        <w:rPr>
          <w:rFonts w:ascii="Times New Roman" w:hAnsi="Times New Roman" w:eastAsia="Times New Roman" w:cs="Times New Roman"/>
          <w:b w:val="0"/>
          <w:sz w:val="24"/>
        </w:rPr>
        <w:t>Section 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Disclaimer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trustee shall hold, administer, and distribute the assets of the Disclaimer Trust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Discretionary Payment of Income and Principal by Trustee.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pay or distribute to or apply for the benefit of [my husband or my wife or my partner </w:t>
      </w:r>
      <w:r>
        <w:rPr>
          <w:rFonts w:ascii="Times New Roman" w:hAnsi="Times New Roman" w:eastAsia="Times New Roman" w:cs="Times New Roman"/>
          <w:b w:val="0"/>
          <w:sz w:val="24"/>
        </w:rPr>
        <w:t xml:space="preserve">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gift,</w:t>
      </w:r>
      <w:r>
        <w:rPr>
          <w:rFonts w:ascii="Times New Roman" w:hAnsi="Times New Roman" w:eastAsia="Times New Roman" w:cs="Times New Roman"/>
          <w:b w:val="0"/>
          <w:sz w:val="24"/>
        </w:rPr>
        <w:t xml:space="preserve"> any one or more of [describe the class, e.g., my children or my grandchildren or the children of my sister, Myrna Dalrymple, who survive me] [</w:t>
      </w:r>
      <w:r>
        <w:rPr>
          <w:rFonts w:ascii="Times New Roman" w:hAnsi="Times New Roman" w:eastAsia="Times New Roman" w:cs="Times New Roman"/>
          <w:b w:val="0"/>
          <w:sz w:val="24"/>
        </w:rPr>
        <w:t xml:space="preserve">if the class may expand after the testator's death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might violate the rule against perpetuities, add:</w:t>
      </w:r>
      <w:r>
        <w:rPr>
          <w:rFonts w:ascii="Times New Roman" w:hAnsi="Times New Roman" w:eastAsia="Times New Roman" w:cs="Times New Roman"/>
          <w:b w:val="0"/>
          <w:sz w:val="24"/>
        </w:rPr>
        <w:t xml:space="preserve">, their names and identities to be determined as of the date of my death,]], [specify the period during which payments may be made, e.g., for life or until (specify the condition upon which payment of all income will cease, e.g., the youngest child reaches the age of 25 years)], in monthly or other convenient installments, but not less often than annually, as much of the net income of the trust, and as much of the principal of the trust, as the trustee, in the trustee's discretion, deems necessary for [his or her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gift, the] [</w:t>
      </w:r>
      <w:r>
        <w:rPr>
          <w:rFonts w:ascii="Times New Roman" w:hAnsi="Times New Roman" w:eastAsia="Times New Roman" w:cs="Times New Roman"/>
          <w:b w:val="0"/>
          <w:sz w:val="24"/>
        </w:rPr>
        <w:t xml:space="preserve">to specify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w:t>
      </w:r>
      <w:r>
        <w:rPr>
          <w:rFonts w:ascii="Times New Roman" w:hAnsi="Times New Roman" w:eastAsia="Times New Roman" w:cs="Times New Roman"/>
          <w:b w:val="0"/>
          <w:sz w:val="24"/>
        </w:rPr>
        <w:t xml:space="preserve">: health, education, support, and maintenance </w:t>
      </w:r>
      <w:r>
        <w:rPr>
          <w:rFonts w:ascii="Times New Roman" w:hAnsi="Times New Roman" w:eastAsia="Times New Roman" w:cs="Times New Roman"/>
          <w:b w:val="0"/>
          <w:sz w:val="24"/>
        </w:rPr>
        <w:t>or specify some other standard, e.g.,</w:t>
      </w:r>
      <w:r>
        <w:rPr>
          <w:rFonts w:ascii="Times New Roman" w:hAnsi="Times New Roman" w:eastAsia="Times New Roman" w:cs="Times New Roman"/>
          <w:b w:val="0"/>
          <w:sz w:val="24"/>
        </w:rPr>
        <w:t xml:space="preserve"> comfort, welfare, and happiness, </w:t>
      </w: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broad standard used is subject to the statutory limitation pursuant to Cal. Prob. Code Section 16081(c), add:</w:t>
      </w:r>
      <w:r>
        <w:rPr>
          <w:rFonts w:ascii="Times New Roman" w:hAnsi="Times New Roman" w:eastAsia="Times New Roman" w:cs="Times New Roman"/>
          <w:b w:val="0"/>
          <w:sz w:val="24"/>
        </w:rPr>
        <w:t xml:space="preserve">, but subject to subdivision (c) of California Probate Code Section 16081 with respect to payments to or for the benefit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t>
      </w:r>
      <w:r>
        <w:rPr>
          <w:rFonts w:ascii="Times New Roman" w:hAnsi="Times New Roman" w:eastAsia="Times New Roman" w:cs="Times New Roman"/>
          <w:b w:val="0"/>
          <w:sz w:val="24"/>
        </w:rPr>
        <w:t>or, if referring to only one beneficiary, add:</w:t>
      </w:r>
      <w:r>
        <w:rPr>
          <w:rFonts w:ascii="Times New Roman" w:hAnsi="Times New Roman" w:eastAsia="Times New Roman" w:cs="Times New Roman"/>
          <w:b w:val="0"/>
          <w:sz w:val="24"/>
        </w:rPr>
        <w:t xml:space="preserve">, but subject to subdivision (c) of California Probate Code Section 16081 </w:t>
      </w:r>
      <w:r>
        <w:rPr>
          <w:rFonts w:ascii="Times New Roman" w:hAnsi="Times New Roman" w:eastAsia="Times New Roman" w:cs="Times New Roman"/>
          <w:b w:val="0"/>
          <w:sz w:val="24"/>
        </w:rPr>
        <w:t xml:space="preserve">if the beneficiary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broad standard is used, to override the statutory limitation pursuant to Cal. Prob. Code Section 16081(c), add:</w:t>
      </w:r>
      <w:r>
        <w:rPr>
          <w:rFonts w:ascii="Times New Roman" w:hAnsi="Times New Roman" w:eastAsia="Times New Roman" w:cs="Times New Roman"/>
          <w:b w:val="0"/>
          <w:sz w:val="24"/>
        </w:rPr>
        <w:t xml:space="preserv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notwithstanding subdivision (c) of California Probate Code Section 16081, </w:t>
      </w:r>
      <w:r>
        <w:rPr>
          <w:rFonts w:ascii="Times New Roman" w:hAnsi="Times New Roman" w:eastAsia="Times New Roman" w:cs="Times New Roman"/>
          <w:b w:val="0"/>
          <w:sz w:val="24"/>
        </w:rPr>
        <w:t>or, if referring to only one beneficiary, add:</w:t>
      </w:r>
      <w:r>
        <w:rPr>
          <w:rFonts w:ascii="Times New Roman" w:hAnsi="Times New Roman" w:eastAsia="Times New Roman" w:cs="Times New Roman"/>
          <w:b w:val="0"/>
          <w:sz w:val="24"/>
        </w:rPr>
        <w:t xml:space="preserve">, even if the beneficiary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notwithstanding subdivision (c) of California Probate Code Section 16081]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gift:, of each of them]. [</w:t>
      </w: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gift:</w:t>
      </w:r>
      <w:r>
        <w:rPr>
          <w:rFonts w:ascii="Times New Roman" w:hAnsi="Times New Roman" w:eastAsia="Times New Roman" w:cs="Times New Roman"/>
          <w:b w:val="0"/>
          <w:sz w:val="24"/>
        </w:rPr>
        <w:t>, In making these payments and distributions, the trustee may pay, distribute, or apply more to or for some beneficiaries than others, and may make payments or distributions to or for one or more beneficiaries to the exclusion of others. [No amount paid out or applied need thereafter be repaid to the trustee or restored to the trust.]] All decisions of the trustee regarding payments under this subsection, if any, are within the trustee's discretion. The trustee shall accumulate and add to principal any net income not distributed.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the death of my [husband or wife or other person, e.g., son, Sam], the trustee shall divide the trust property into as many shares of equal market value as are necessary to create one share for each of [my children or the following persons] who survives my [husband or wife or other person, e.g., son, Sam], or who predeceases my [husband or wife or other person, e.g., son, Sam] leaving issue who survive my [husband or wife or other person, e.g., son, Sam] [names, e.g., Jack Frost, Rebecca Frost, and Norman Frost].</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share created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named in subsection (b) or surviving person named in subsection (b)] who survives my [husband or wife or other person, e.g., son, Sam] [</w:t>
      </w:r>
      <w:r>
        <w:rPr>
          <w:rFonts w:ascii="Times New Roman" w:hAnsi="Times New Roman" w:eastAsia="Times New Roman" w:cs="Times New Roman"/>
          <w:b w:val="0"/>
          <w:sz w:val="24"/>
        </w:rPr>
        <w:t xml:space="preserve">to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exception for one or more shares held for specific persons, add:</w:t>
      </w:r>
      <w:r>
        <w:rPr>
          <w:rFonts w:ascii="Times New Roman" w:hAnsi="Times New Roman" w:eastAsia="Times New Roman" w:cs="Times New Roman"/>
          <w:b w:val="0"/>
          <w:sz w:val="24"/>
        </w:rPr>
        <w:t xml:space="preserve"> except the share(s), if any, created for [name[s], e.g., Jack Frost]] shall [</w:t>
      </w:r>
      <w:r>
        <w:rPr>
          <w:rFonts w:ascii="Times New Roman" w:hAnsi="Times New Roman" w:eastAsia="Times New Roman" w:cs="Times New Roman"/>
          <w:b w:val="0"/>
          <w:sz w:val="24"/>
        </w:rPr>
        <w:t xml:space="preserve">optional language for distribution if the beneficiary has attained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stated age prior to division of trust assets</w:t>
      </w:r>
      <w:r>
        <w:rPr>
          <w:rFonts w:ascii="Times New Roman" w:hAnsi="Times New Roman" w:eastAsia="Times New Roman" w:cs="Times New Roman"/>
          <w:b w:val="0"/>
          <w:sz w:val="24"/>
        </w:rPr>
        <w:t>: be distributed outright to that person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xml:space="preserve"> if that person has reached the age of [e.g., 21] years. If the person has not reached the age of [number] years, the share created for that person shall] be held, administered, and distributed by the trustee in [name or type of trust,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or the Separate Share Trust] as set forth in Section [number] of this will. [</w:t>
      </w:r>
      <w:r>
        <w:rPr>
          <w:rFonts w:ascii="Times New Roman" w:hAnsi="Times New Roman" w:eastAsia="Times New Roman" w:cs="Times New Roman"/>
          <w:b w:val="0"/>
          <w:sz w:val="24"/>
        </w:rPr>
        <w:t xml:space="preserve">To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exception for one or more shares held for specific persons, add:</w:t>
      </w:r>
      <w:r>
        <w:rPr>
          <w:rFonts w:ascii="Times New Roman" w:hAnsi="Times New Roman" w:eastAsia="Times New Roman" w:cs="Times New Roman"/>
          <w:b w:val="0"/>
          <w:sz w:val="24"/>
        </w:rPr>
        <w:t xml:space="preserve"> The share(s) (if any) created for [name[s], e.g., Jack Frost] shall be held, administered, and distributed by the trustee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according to the terms set forth in Section [number] applicable to the Trust for [e.g., Jack Frost], regardless of [his age or her age or their ages] at the time of my [husband's or wife's or other person, e.g., son, Sam's] death].]</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share created for the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person named in subsection (b) shall be divided among those issue [in the manner provided in California Probate Code Section (specify either 240 or 246 or 247), as defined in Section (specify the paragraph number of this document assigned to the appropriate dispositive scheme among issue), or in equal shares, regardless of whether or not all such issue are members of the same generation]. The share of each issue [who has attained the age of [e.g., 21] years] shall be distributed outright to that issue. [The share of any issue who has not attained the age of [e.g., 21] years shall be held, administered, and distributed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that issue as set forth in Section [number] of this will.]</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all persons named in subsection (b) predecease my [husband or wife or other person, e.g., son, Sam] without leaving issue who survive my [husband or wife or other person, e.g., son, Sam], the trustee shall distribute any undistributed balance of the trust property outright to [alternate disposition, e.g., my heirs or the Marin County chapter of the Anonymous Artists of America].</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share created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surviving child shall be distributed outright to that child if that child has reached the age of [e.g., 25] years. If the child has not reached the age of [number] years, the share created for the child shall be held, administered, and distributed by the trustee in the Separate Share Trust as set forth in Section </w:t>
      </w: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of this will.</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share created for the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divided among those issue [in the manner provided in California Probate Code Section (specify either 240 or 246 or 247), as defined in Section (specify the paragraph number of this document assigned to the appropriate dispositive scheme among issue, e.g., 8.14), or in equal shares, regardless of whether or not all such issue are members of the same generation]. The share of each issue shall be distributed outright to that issue.</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all my children predecease my [husband or wife] without leaving issue who survive my [husband or wife], the trustee shall distribute any undistributed balance of the trust property outright to [alternate disposition, e.g., my heirs or the Marin County chapter of the Anonymous Artists of America].</w:t>
      </w:r>
    </w:p>
    <w:p>
      <w:pPr>
        <w:keepNext w:val="0"/>
        <w:spacing w:before="120" w:after="0" w:line="260" w:lineRule="exact"/>
        <w:ind w:left="720" w:right="0" w:firstLine="0"/>
        <w:jc w:val="left"/>
      </w:pPr>
      <w:r>
        <w:rPr>
          <w:rFonts w:ascii="Times New Roman" w:hAnsi="Times New Roman" w:eastAsia="Times New Roman" w:cs="Times New Roman"/>
          <w:b w:val="0"/>
          <w:sz w:val="24"/>
        </w:rPr>
        <w:t>Section 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Consideration of Beneficiary's Other Resources.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In making any payments of income and distributions of principal from any trust created by this will for [specify the standard of discretion as set forth in the provision authorizing the discretionary distribution, e.g., the health, education, support, and maintenance or care and comfort] of any beneficiary, the trustee shall take into consideration, to the extent the trustee deems advisable, any other income or resources available to that beneficiary that are known to the trustee and that are reasonably available for that purpose.</w:t>
      </w:r>
    </w:p>
    <w:p>
      <w:pPr>
        <w:keepNext w:val="0"/>
        <w:spacing w:before="120" w:after="0" w:line="260" w:lineRule="exact"/>
        <w:ind w:left="720" w:right="0" w:firstLine="0"/>
        <w:jc w:val="left"/>
      </w:pPr>
      <w:r>
        <w:rPr>
          <w:rFonts w:ascii="Times New Roman" w:hAnsi="Times New Roman" w:eastAsia="Times New Roman" w:cs="Times New Roman"/>
          <w:b w:val="0"/>
          <w:sz w:val="24"/>
        </w:rPr>
        <w:t>Section 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Power to Determine Income and Principal.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Unless otherwise specifically provided in this will, the determination of all matters with respect to what is principal and income of any trust under this will and the apportionment and allocation of receipts, expenses and other charges between principal and income shall be governed by the provisions of the Uniform Principal and Income Act from time to time existing. The trustee in the trustee's discretion shall determine any matter not provided for either in this instrument or in the Uniform Principal and Income Act.</w:t>
      </w:r>
    </w:p>
    <w:p>
      <w:pPr>
        <w:keepNext w:val="0"/>
        <w:spacing w:before="120" w:after="0" w:line="260" w:lineRule="exact"/>
        <w:ind w:left="720" w:right="0" w:firstLine="0"/>
        <w:jc w:val="left"/>
      </w:pPr>
      <w:r>
        <w:rPr>
          <w:rFonts w:ascii="Times New Roman" w:hAnsi="Times New Roman" w:eastAsia="Times New Roman" w:cs="Times New Roman"/>
          <w:b w:val="0"/>
          <w:sz w:val="24"/>
        </w:rPr>
        <w:t>Section 4.7.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Generation-Skipping Trusts.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provisions of this section apply to any trust under this will in which there is property that is or may become subject to the federal generation-skipping transfer tax:</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Allocation of Exemption to Part of Trust.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executor intends to allocate any part of the generation-skipping transfer tax exemption that is available to me to some but not all of the property to be distributed to any trust to which this section of the will applies, the executor [shall or may, in the executor's discretion,] obtain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for distribution that divides the trust into two separate trusts, to be designated as the Exempt Trust and the Non-Exempt Trust. [</w:t>
      </w:r>
      <w:r>
        <w:rPr>
          <w:rFonts w:ascii="Times New Roman" w:hAnsi="Times New Roman" w:eastAsia="Times New Roman" w:cs="Times New Roman"/>
          <w:b w:val="0"/>
          <w:sz w:val="24"/>
        </w:rPr>
        <w:t>If the executor has the discretionary power to divide trusts:</w:t>
      </w:r>
      <w:r>
        <w:rPr>
          <w:rFonts w:ascii="Times New Roman" w:hAnsi="Times New Roman" w:eastAsia="Times New Roman" w:cs="Times New Roman"/>
          <w:b w:val="0"/>
          <w:sz w:val="24"/>
        </w:rPr>
        <w:t xml:space="preserve"> If the executor elects to divide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the manner provided in this section, the </w:t>
      </w:r>
      <w:r>
        <w:rPr>
          <w:rFonts w:ascii="Times New Roman" w:hAnsi="Times New Roman" w:eastAsia="Times New Roman" w:cs="Times New Roman"/>
          <w:b w:val="0"/>
          <w:sz w:val="24"/>
        </w:rPr>
        <w:t>or, if division of trusts is mandatory rather than discretionary:</w:t>
      </w:r>
      <w:r>
        <w:rPr>
          <w:rFonts w:ascii="Times New Roman" w:hAnsi="Times New Roman" w:eastAsia="Times New Roman" w:cs="Times New Roman"/>
          <w:b w:val="0"/>
          <w:sz w:val="24"/>
        </w:rPr>
        <w:t xml:space="preserve"> The] Exempt Trust shall contain the share of the property of that trust equal in value to the amount of the generation skipping transfer tax exemption that the executor intends to allocate to the trust. The Non-Exempt Trust shall contain the balance of the property of that trust. The executor shall then actually allocate the generation-skipping transfer tax exemption to the Exempt Trust and not to the Non-Exempt Trust so that the Exempt Trust shall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 for federal generation-skipping transfer tax purposes and the Non-Exempt Trust shall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one for federal generation-skipping transfer tax purposes.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Method of Allocation.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allocating assets between the Exempt Trust and Non-Exempt Trust for purposes of this section, the executor shall [</w:t>
      </w: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allocation:</w:t>
      </w:r>
      <w:r>
        <w:rPr>
          <w:rFonts w:ascii="Times New Roman" w:hAnsi="Times New Roman" w:eastAsia="Times New Roman" w:cs="Times New Roman"/>
          <w:b w:val="0"/>
          <w:sz w:val="24"/>
        </w:rPr>
        <w:t xml:space="preserve"> allocate the trust assets between the Exempt Trust and Non-Exempt Trust in cash or in kind, or partly in each,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 rata or non pro rata basis, and in undivided interests or not </w:t>
      </w:r>
      <w:r>
        <w:rPr>
          <w:rFonts w:ascii="Times New Roman" w:hAnsi="Times New Roman" w:eastAsia="Times New Roman" w:cs="Times New Roman"/>
          <w:b w:val="0"/>
          <w:sz w:val="24"/>
        </w:rPr>
        <w:t xml:space="preserve">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fractional allocation:</w:t>
      </w:r>
      <w:r>
        <w:rPr>
          <w:rFonts w:ascii="Times New Roman" w:hAnsi="Times New Roman" w:eastAsia="Times New Roman" w:cs="Times New Roman"/>
          <w:b w:val="0"/>
          <w:sz w:val="24"/>
        </w:rPr>
        <w:t xml:space="preserve"> allocate to each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fractional share of each and every substantial interest or right held by the trust being divided]. [</w:t>
      </w:r>
      <w:r>
        <w:rPr>
          <w:rFonts w:ascii="Times New Roman" w:hAnsi="Times New Roman" w:eastAsia="Times New Roman" w:cs="Times New Roman"/>
          <w:b w:val="0"/>
          <w:sz w:val="24"/>
        </w:rPr>
        <w:t xml:space="preserve">If the preceding sentence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allocation, and the severance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nonqualified severance, add:</w:t>
      </w:r>
      <w:r>
        <w:rPr>
          <w:rFonts w:ascii="Times New Roman" w:hAnsi="Times New Roman" w:eastAsia="Times New Roman" w:cs="Times New Roman"/>
          <w:b w:val="0"/>
          <w:sz w:val="24"/>
        </w:rPr>
        <w:t xml:space="preserve"> If the allocation is not made within 15 months from the date of my death, the executor shall pay interest, at the legal rate, from the date of my death to the date of distribution. For purposes of allocation under this section, assets shall be valued at their values (</w:t>
      </w:r>
      <w:r>
        <w:rPr>
          <w:rFonts w:ascii="Times New Roman" w:hAnsi="Times New Roman" w:eastAsia="Times New Roman" w:cs="Times New Roman"/>
          <w:b w:val="0"/>
          <w:sz w:val="24"/>
        </w:rPr>
        <w:t>to use date of distribution values:</w:t>
      </w:r>
      <w:r>
        <w:rPr>
          <w:rFonts w:ascii="Times New Roman" w:hAnsi="Times New Roman" w:eastAsia="Times New Roman" w:cs="Times New Roman"/>
          <w:b w:val="0"/>
          <w:sz w:val="24"/>
        </w:rPr>
        <w:t xml:space="preserve"> on the date or dates of distribution, provided adequate interest has been paid, as set forth in applicable Treasury Regulations </w:t>
      </w:r>
      <w:r>
        <w:rPr>
          <w:rFonts w:ascii="Times New Roman" w:hAnsi="Times New Roman" w:eastAsia="Times New Roman" w:cs="Times New Roman"/>
          <w:b w:val="0"/>
          <w:sz w:val="24"/>
        </w:rPr>
        <w:t>or, to use valuation for estate tax purposes:</w:t>
      </w:r>
      <w:r>
        <w:rPr>
          <w:rFonts w:ascii="Times New Roman" w:hAnsi="Times New Roman" w:eastAsia="Times New Roman" w:cs="Times New Roman"/>
          <w:b w:val="0"/>
          <w:sz w:val="24"/>
        </w:rPr>
        <w:t xml:space="preserve"> as finally determined for federal estate tax purposes (for nonqualified severances with pecuniary allocation formula); provided that any assets allocated in kind shall be allocated between the Exempt Trust and the Non-Exempt Trust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fairly reflects the net appreciation or depreciation in the value of the assets in the trust being divided, measured from the date of my death to the date of payment).]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Allocation or Nonallocation of Exemption to Entire Trust.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Regardless of whether or not subsection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applies, if the amount of my generation-skipping transfer tax exemption actually allocated by the executor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to which this section applies is equal to the value of the property of that trust so that the entire trust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 for federal generation-skipping transfer tax purposes, the entire trust shall be referred to as the Exempt Trust. On the other hand, if no part of my generation-skipping transfer tax exemption is actually allocated to the trust by the executor so that the entire trust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one for federal generation-skipping transfer tax purposes (or if I am not the transferor of that trust for generation-skipping transfer tax purposes), the entire trust shall be referred to as the Non-Exempt Trust.</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Trust Distributions.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may, but is not required to, administer the trusts under this will to which this section applies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distributions made during the trust terms to "skip persons" (as defined in Internal Revenue Code Section 2613(</w:t>
      </w:r>
      <w:r>
        <w:rPr>
          <w:rFonts w:ascii="Times New Roman" w:hAnsi="Times New Roman" w:eastAsia="Times New Roman" w:cs="Times New Roman"/>
          <w:b/>
          <w:sz w:val="24"/>
        </w:rPr>
        <w:t>a</w:t>
      </w:r>
      <w:r>
        <w:rPr>
          <w:rFonts w:ascii="Times New Roman" w:hAnsi="Times New Roman" w:eastAsia="Times New Roman" w:cs="Times New Roman"/>
          <w:b w:val="0"/>
          <w:sz w:val="24"/>
        </w:rPr>
        <w:t>) or any equivalent successor section) are made from Exempt Trusts, and distributions made during the trust terms to "non-skip persons" (as defined in Internal Revenue Code Section 2613(b) or any equivalent successor section) are made from Non-Exempt Trusts.</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Purpose of Section.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purpose of this section is to allow the trustee to administer the trusts so as to decrease the amount of generation-skipping transfer taxes owed on transfers from the trusts. The trustee shall balance that consideration against any other tax and non-tax considerations, and may disregard the generation-skipping transfer tax consequences to the extent that the trustee determines that doing so will allow the trustee to carry out my intentions in creating the trusts. All decisions of the trustee under this subsection are within the trustee's discretion and shall be final and incontestable by anyone.</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Amendment of Trust to Reflect Changes in Tax Law.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in the judgment of the executor or the trustee, at any time after the execution of this will, any statute, regulation, court decision, or administrative ruling imposes different or additional requirements on the trust in connection with the generation-skipping transfer tax the executor or the trustee may petition the court to amend the terms of the trust to meet those requirements and achieve the purpose of this section.</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Allocation of Spouse's Exemption to Non-Exempt Trust.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upon the death of my [husband or wife], (1) my [husband or wife] is considered to be the transferor of any Non-Exempt Trust established by this will for generation-skipping transfer tax purposes, and (2) my [husband or wife]'s executor allocates any part of the generation-skipping transfer tax exemption that is available to my [husband or wife] under Internal Revenue Code Section 2631(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any equivalent successor section) to that Non-Exempt Trust so that the entire trust then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 for federal generation-skipping transfer tax purposes, that trust shall then be considered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Trust for purposes of this section of the will.</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No Disqualification of Marital Deduction.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no event may the trustee exercise any power under this section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will impair the marital deduction.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EXECUTOR.</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Nomination of Executor.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nominate [name of the executor and relationship to the testator or other means of identification, e.g., husband or my sister, Sally Burns, or Michael Marx, who resides at (address),] as executor of my will.</w:t>
      </w:r>
    </w:p>
    <w:p>
      <w:pPr>
        <w:keepNext w:val="0"/>
        <w:spacing w:before="120" w:after="0" w:line="260" w:lineRule="exact"/>
        <w:ind w:left="720" w:right="0" w:firstLine="0"/>
        <w:jc w:val="left"/>
      </w:pPr>
      <w:r>
        <w:rPr>
          <w:rFonts w:ascii="Times New Roman" w:hAnsi="Times New Roman" w:eastAsia="Times New Roman" w:cs="Times New Roman"/>
          <w:b w:val="0"/>
          <w:sz w:val="24"/>
        </w:rPr>
        <w:t>Section 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 Executors.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val="0"/>
          <w:sz w:val="24"/>
        </w:rPr>
        <w:t>nominee(s) for initial executor, e.g.,</w:t>
      </w:r>
      <w:r>
        <w:rPr>
          <w:rFonts w:ascii="Times New Roman" w:hAnsi="Times New Roman" w:eastAsia="Times New Roman" w:cs="Times New Roman"/>
          <w:b w:val="0"/>
          <w:sz w:val="24"/>
        </w:rPr>
        <w:t xml:space="preserve"> my husband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wife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partner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William McGuinn </w:t>
      </w:r>
      <w:r>
        <w:rPr>
          <w:rFonts w:ascii="Times New Roman" w:hAnsi="Times New Roman" w:eastAsia="Times New Roman" w:cs="Times New Roman"/>
          <w:b w:val="0"/>
          <w:sz w:val="24"/>
        </w:rPr>
        <w:t>or, for co-executors, e.g.,</w:t>
      </w:r>
      <w:r>
        <w:rPr>
          <w:rFonts w:ascii="Times New Roman" w:hAnsi="Times New Roman" w:eastAsia="Times New Roman" w:cs="Times New Roman"/>
          <w:b w:val="0"/>
          <w:sz w:val="24"/>
        </w:rPr>
        <w:t xml:space="preserve"> Norma Smiles and Jason Fleece] [</w:t>
      </w:r>
      <w:r>
        <w:rPr>
          <w:rFonts w:ascii="Times New Roman" w:hAnsi="Times New Roman" w:eastAsia="Times New Roman" w:cs="Times New Roman"/>
          <w:b w:val="0"/>
          <w:sz w:val="24"/>
        </w:rPr>
        <w:t>if one initial executor is nominated:</w:t>
      </w:r>
      <w:r>
        <w:rPr>
          <w:rFonts w:ascii="Times New Roman" w:hAnsi="Times New Roman" w:eastAsia="Times New Roman" w:cs="Times New Roman"/>
          <w:b w:val="0"/>
          <w:sz w:val="24"/>
        </w:rPr>
        <w:t xml:space="preserve"> is </w:t>
      </w:r>
      <w:r>
        <w:rPr>
          <w:rFonts w:ascii="Times New Roman" w:hAnsi="Times New Roman" w:eastAsia="Times New Roman" w:cs="Times New Roman"/>
          <w:b w:val="0"/>
          <w:sz w:val="24"/>
        </w:rPr>
        <w:t>or, if co-executors are nominated:</w:t>
      </w:r>
      <w:r>
        <w:rPr>
          <w:rFonts w:ascii="Times New Roman" w:hAnsi="Times New Roman" w:eastAsia="Times New Roman" w:cs="Times New Roman"/>
          <w:b w:val="0"/>
          <w:sz w:val="24"/>
        </w:rPr>
        <w:t xml:space="preserve"> are all] unable [</w:t>
      </w:r>
      <w:r>
        <w:rPr>
          <w:rFonts w:ascii="Times New Roman" w:hAnsi="Times New Roman" w:eastAsia="Times New Roman" w:cs="Times New Roman"/>
          <w:b w:val="0"/>
          <w:sz w:val="24"/>
        </w:rPr>
        <w:t xml:space="preserve">include the following except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is sole nominee for initial executor:</w:t>
      </w:r>
      <w:r>
        <w:rPr>
          <w:rFonts w:ascii="Times New Roman" w:hAnsi="Times New Roman" w:eastAsia="Times New Roman" w:cs="Times New Roman"/>
          <w:b w:val="0"/>
          <w:sz w:val="24"/>
        </w:rPr>
        <w:t>: (by reason of death, [incapacity,] or any other reason)] or unwilling to serve as [executor or co-executors], or if at any time the office of executor becomes vacant by reason of death, [incapacity,] or any other reason, and no successor executor or co-executors have been nominated or designated under any other provision of this will, then I nominate</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sole individual successor, name and description, e.g.,</w:t>
      </w:r>
      <w:r>
        <w:rPr>
          <w:rFonts w:ascii="Times New Roman" w:hAnsi="Times New Roman" w:eastAsia="Times New Roman" w:cs="Times New Roman"/>
          <w:b w:val="0"/>
          <w:sz w:val="24"/>
        </w:rPr>
        <w:t xml:space="preserve"> Barney L. Smith, who resides at [address] </w:t>
      </w:r>
      <w:r>
        <w:rPr>
          <w:rFonts w:ascii="Times New Roman" w:hAnsi="Times New Roman" w:eastAsia="Times New Roman" w:cs="Times New Roman"/>
          <w:b w:val="0"/>
          <w:sz w:val="24"/>
        </w:rPr>
        <w:t>or, for co-executors, names and descriptions, e.g.,</w:t>
      </w:r>
      <w:r>
        <w:rPr>
          <w:rFonts w:ascii="Times New Roman" w:hAnsi="Times New Roman" w:eastAsia="Times New Roman" w:cs="Times New Roman"/>
          <w:b w:val="0"/>
          <w:sz w:val="24"/>
        </w:rPr>
        <w:t xml:space="preserve"> Barney L. Smith, who resides at [address], and Susan M. Arnold, who resides at [address], or any one or more of them, </w:t>
      </w:r>
      <w:r>
        <w:rPr>
          <w:rFonts w:ascii="Times New Roman" w:hAnsi="Times New Roman" w:eastAsia="Times New Roman" w:cs="Times New Roman"/>
          <w:b w:val="0"/>
          <w:sz w:val="24"/>
        </w:rPr>
        <w:t xml:space="preserve">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name and description, e.g.,</w:t>
      </w:r>
      <w:r>
        <w:rPr>
          <w:rFonts w:ascii="Times New Roman" w:hAnsi="Times New Roman" w:eastAsia="Times New Roman" w:cs="Times New Roman"/>
          <w:b w:val="0"/>
          <w:sz w:val="24"/>
        </w:rPr>
        <w:t xml:space="preserve"> West Coast Bank, Santa Maria Branch] as successor [executor or co-executors].]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series of successor executors or sets of co-executors in order of priority, the following, in the order of priority indicated, as successor executor: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First, [name and description, e.g. (for co-executors) Fred </w:t>
      </w:r>
      <w:r>
        <w:rPr>
          <w:rFonts w:ascii="Times New Roman" w:hAnsi="Times New Roman" w:eastAsia="Times New Roman" w:cs="Times New Roman"/>
          <w:b/>
          <w:sz w:val="24"/>
        </w:rPr>
        <w:t>A</w:t>
      </w:r>
      <w:r>
        <w:rPr>
          <w:rFonts w:ascii="Times New Roman" w:hAnsi="Times New Roman" w:eastAsia="Times New Roman" w:cs="Times New Roman"/>
          <w:b w:val="0"/>
          <w:sz w:val="24"/>
        </w:rPr>
        <w:t>. Flynt, who resides at (address); Alice B. Jones, who resides at (address), and Susan M. Arnold, who resides at (address), or any one or more of them, as co-executors];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Second, [name and description, e.g.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Edith Perkins, who resides at (address)];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Third, [name and description, e.g.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West Coast Bank, Santa Maria branch].</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Continue as necessary for each other individual or entity being nominated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executor.</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Then add the following:</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[name(s) of successor executor or co-executors or all those named above] [is or are or are all] unwilling or unable to serve as successor executor,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executor or co-executors</w:t>
      </w:r>
    </w:p>
    <w:p>
      <w:pPr>
        <w:keepNext w:val="0"/>
        <w:spacing w:before="200" w:after="0" w:line="260" w:lineRule="exact"/>
        <w:ind w:left="1440" w:right="0" w:firstLine="0"/>
        <w:jc w:val="both"/>
      </w:pPr>
      <w:r>
        <w:rPr>
          <w:rFonts w:ascii="Times New Roman" w:hAnsi="Times New Roman" w:eastAsia="Times New Roman" w:cs="Times New Roman"/>
          <w:b w:val="0"/>
          <w:sz w:val="24"/>
        </w:rPr>
        <w:t>[for one person, state name, e.g., my brother, Michael or Julia M. Tompkins].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for more than one person:</w:t>
      </w:r>
      <w:r>
        <w:rPr>
          <w:rFonts w:ascii="Times New Roman" w:hAnsi="Times New Roman" w:eastAsia="Times New Roman" w:cs="Times New Roman"/>
          <w:b w:val="0"/>
          <w:sz w:val="24"/>
        </w:rPr>
        <w:t xml:space="preserve"> by [unanimous or majority] vote of [names or description of class, e.g.: Michael W. Smith, Julia M. Tompkins, and Sally W. Smith or all adult beneficiaries of this will who are then living and who would have been entitled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present interest in property given by this will if my estate had been distributed on the date when the vacancy occurred]].</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or, to specify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of priority for individuals who may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executor:</w:t>
      </w:r>
      <w:r>
        <w:rPr>
          <w:rFonts w:ascii="Times New Roman" w:hAnsi="Times New Roman" w:eastAsia="Times New Roman" w:cs="Times New Roman"/>
          <w:b w:val="0"/>
          <w:sz w:val="24"/>
        </w:rPr>
        <w:t xml:space="preserve"> that person who has the highest priority, in the order of priority listed, among those of the following persons who are then living and have the legal capacity to make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designation: First, [name, e.g., Alfred Butler]; second [name, e.g., Alice Booker]; third, [name, e.g., Carla Chase] continue for each additional person to be given authority to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executor, in order of priority].</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continue with the following:</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no valid nomination or designation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executor or co-executors is made under any of the preceding provisions of this section or any other provision of this will,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executor or co-executors]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Then add the following:</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shall be appointed by the court. [</w:t>
      </w:r>
      <w:r>
        <w:rPr>
          <w:rFonts w:ascii="Times New Roman" w:hAnsi="Times New Roman" w:eastAsia="Times New Roman" w:cs="Times New Roman"/>
          <w:b w:val="0"/>
          <w:sz w:val="24"/>
        </w:rPr>
        <w:t>To limit the class of permissible individual executors, add the appropriate limitation, e.g.,</w:t>
      </w:r>
      <w:r>
        <w:rPr>
          <w:rFonts w:ascii="Times New Roman" w:hAnsi="Times New Roman" w:eastAsia="Times New Roman" w:cs="Times New Roman"/>
          <w:b w:val="0"/>
          <w:sz w:val="24"/>
        </w:rPr>
        <w:t xml:space="preserve"> Any individual executor or co-executor not specifically named in this section who is appointed under this section shall be appointed from among my issue, unless none of my issue is able and willing to serve.]</w:t>
      </w:r>
    </w:p>
    <w:p>
      <w:pPr>
        <w:keepNext w:val="0"/>
        <w:spacing w:before="120" w:after="0" w:line="260" w:lineRule="exact"/>
        <w:ind w:left="720" w:right="0" w:firstLine="0"/>
        <w:jc w:val="left"/>
      </w:pPr>
      <w:r>
        <w:rPr>
          <w:rFonts w:ascii="Times New Roman" w:hAnsi="Times New Roman" w:eastAsia="Times New Roman" w:cs="Times New Roman"/>
          <w:b w:val="0"/>
          <w:sz w:val="24"/>
        </w:rPr>
        <w:t>Section 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Replacement of Co-executor.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two or more persons or entities are [</w:t>
      </w:r>
      <w:r>
        <w:rPr>
          <w:rFonts w:ascii="Times New Roman" w:hAnsi="Times New Roman" w:eastAsia="Times New Roman" w:cs="Times New Roman"/>
          <w:b w:val="0"/>
          <w:sz w:val="24"/>
        </w:rPr>
        <w:t>if will nominates co-executors:</w:t>
      </w:r>
      <w:r>
        <w:rPr>
          <w:rFonts w:ascii="Times New Roman" w:hAnsi="Times New Roman" w:eastAsia="Times New Roman" w:cs="Times New Roman"/>
          <w:b w:val="0"/>
          <w:sz w:val="24"/>
        </w:rPr>
        <w:t xml:space="preserve"> nominated or] serving as co-executors, and any one or more (but less than all) of them are unable (by reason of death [, incapacity,] or any other reason) or unwilling to [</w:t>
      </w:r>
      <w:r>
        <w:rPr>
          <w:rFonts w:ascii="Times New Roman" w:hAnsi="Times New Roman" w:eastAsia="Times New Roman" w:cs="Times New Roman"/>
          <w:b w:val="0"/>
          <w:sz w:val="24"/>
        </w:rPr>
        <w:t>if the will nominates co-executors:</w:t>
      </w:r>
      <w:r>
        <w:rPr>
          <w:rFonts w:ascii="Times New Roman" w:hAnsi="Times New Roman" w:eastAsia="Times New Roman" w:cs="Times New Roman"/>
          <w:b w:val="0"/>
          <w:sz w:val="24"/>
        </w:rPr>
        <w:t xml:space="preserve"> serve or] continue to serve as co-executors, and no successor co-executor has been designated under any other applicable provision of this will,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co-executor may be appointed by the court. If no new co-executor is appointed, the remaining co-executor or co-executors shall have full power to act as executor or co-executors and to continue and complete the administration of my estate.</w:t>
      </w:r>
    </w:p>
    <w:p>
      <w:pPr>
        <w:keepNext w:val="0"/>
        <w:spacing w:before="120" w:after="0" w:line="260" w:lineRule="exact"/>
        <w:ind w:left="720" w:right="0" w:firstLine="0"/>
        <w:jc w:val="left"/>
      </w:pPr>
      <w:r>
        <w:rPr>
          <w:rFonts w:ascii="Times New Roman" w:hAnsi="Times New Roman" w:eastAsia="Times New Roman" w:cs="Times New Roman"/>
          <w:b w:val="0"/>
          <w:sz w:val="24"/>
        </w:rPr>
        <w:t>Section 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Executor.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"executor”, as used in this will, refers to each personal representative of my estate who is serving at the pertinent time.</w:t>
      </w:r>
    </w:p>
    <w:p>
      <w:pPr>
        <w:keepNext w:val="0"/>
        <w:spacing w:before="120" w:after="0" w:line="260" w:lineRule="exact"/>
        <w:ind w:left="720" w:right="0" w:firstLine="0"/>
        <w:jc w:val="left"/>
      </w:pPr>
      <w:r>
        <w:rPr>
          <w:rFonts w:ascii="Times New Roman" w:hAnsi="Times New Roman" w:eastAsia="Times New Roman" w:cs="Times New Roman"/>
          <w:b w:val="0"/>
          <w:sz w:val="24"/>
        </w:rPr>
        <w:t>Section 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Bond.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bond or undertaking shall be required of any executor nominated in this will.</w:t>
      </w:r>
    </w:p>
    <w:p>
      <w:pPr>
        <w:keepNext w:val="0"/>
        <w:spacing w:before="120" w:after="0" w:line="260" w:lineRule="exact"/>
        <w:ind w:left="720" w:right="0" w:firstLine="0"/>
        <w:jc w:val="left"/>
      </w:pPr>
      <w:r>
        <w:rPr>
          <w:rFonts w:ascii="Times New Roman" w:hAnsi="Times New Roman" w:eastAsia="Times New Roman" w:cs="Times New Roman"/>
          <w:b w:val="0"/>
          <w:sz w:val="24"/>
        </w:rPr>
        <w:t>Section 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Administration.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executor shall have full authority to administer my estate under the California Independent Administration of Estates Act.</w:t>
      </w:r>
    </w:p>
    <w:p>
      <w:pPr>
        <w:keepNext w:val="0"/>
        <w:spacing w:before="120" w:after="0" w:line="260" w:lineRule="exact"/>
        <w:ind w:left="720" w:right="0" w:firstLine="0"/>
        <w:jc w:val="left"/>
      </w:pPr>
      <w:r>
        <w:rPr>
          <w:rFonts w:ascii="Times New Roman" w:hAnsi="Times New Roman" w:eastAsia="Times New Roman" w:cs="Times New Roman"/>
          <w:b w:val="0"/>
          <w:sz w:val="24"/>
        </w:rPr>
        <w:t>Section 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Executor.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Subject to any limitations stated elsewhere in this will, the executor shall have, in addition to all of the powers now or hereafter conferred on executors by law, and any powers enumerated elsewhere in this will, the power to perform any of the acts specified in this section:</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Take possession or control of all of my estate subject to disposition by this will, and collect all debts due to me or to my estate.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Receive the rents, issues, and profits from all real and personal property in my estate until the estate is settled or delivered over by order of court to my heirs or beneficiaries.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Pay taxes on, and take all steps reasonably necessary for the management, protection, and preservation of, all property in my estate.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Commence and prosecute, either individually or jointly with my heirs or beneficiaries, any action necessary or proper to quiet title to or recover possession of any real or personal property in my estate.</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Vote in person, and give proxies to exercise, any voting rights with respect to any stock, any membership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nonprofit corporation, or any other property in my estate, and waive notice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give consent to the holding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and authorize, ratify, approve, or confirm any action that could be taken by shareholders, members, or property owners.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Insure the property of my estate against damage or loss, and insure the executor against liability to third persons.</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Deposit money belonging to my estate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account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institution in California.</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Invest and reinvest any money of my estate not reasonably required for the immediate administration of my estate in any kind of property, real, personal, or mixed, that persons of prudence, discretion, and intelligence acquire for their own accounts; provided, however, that in investing any property of my estate, the executor shall act with the care, skill, prudence, and diligence under the circumstances then prevailing, including but not limited to the general economic conditions and the anticipated needs of my estate and its beneficiaries,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person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capacity and familiar with such matters would use in the conduct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enterprise of like character and with like aims to accomplish the purposes of my estate as determined from this will.</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Retain any assets of my estate for as long as the executor deems to be in the best interest of my estate.</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 money on behalf of my estate and pledge, hypothecate, or otherwise encumber property of my estate, real or personal, as security for any sums so borrowed.</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order to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gift or to distribute or divide estate assets into shares or partial shares, the executor may distribute or divide those assets in kind, or divide undivided interests in those assets, or sell all or any part of those assets and distribute or divide the property in cash, in kind, or partly in cash and partly in kind. Property distributed to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gift under this will shall be valued at its fair market value at the time of distribution. This section shall apply only to the extent that it does not conflict with the provisions of Articles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specifying allocation of assets involving the marital deduction gift and of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specifying allocation of assets involving generation-skipping trusts.</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Pay any and all charges reasonably incurred in connection with or incidental to the distribution of any property of my estate, including but not limited to expenses of storage, freight, shipping, delivery, packing, and insurance; and, on any accounting, treat any such expenditures as expenses of the administration of my estate.</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asset of my estate consists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right, exercise the option after authorization by order of court,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showing that the exercise would be to the advantage of my estate, and use any funds or property in my estate to acquire the property covered by the option.</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or in any other form without disclosure of my estate so that title to the security may pass by delivery.</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Exercise any subscription rights owned or received by my estate by reason of owning securities, after authorization by court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showing that it is to the advantage of my estate.</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 at either public or private sale and with or without notice, and grant options to purchase, any property belonging to my estate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subject only to any confirmation of court required by law].</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Lease any real or personal property belonging to my estate on such terms and conditions as the executor determines to be in the best interest of my estate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subject only to any confirmation of court required by law].</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Dispose of or abandon tangible personal property, except tangible personal property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gift, when the cost of collecting, maintaining, and safeguarding the property would exceed its fair market value.</w:t>
      </w:r>
    </w:p>
    <w:p>
      <w:pPr>
        <w:keepNext w:val="0"/>
        <w:spacing w:before="120" w:after="0" w:line="260" w:lineRule="exact"/>
        <w:ind w:left="1080" w:right="0" w:firstLine="0"/>
        <w:jc w:val="left"/>
      </w:pPr>
      <w:r>
        <w:rPr>
          <w:rFonts w:ascii="Times New Roman" w:hAnsi="Times New Roman" w:eastAsia="Times New Roman" w:cs="Times New Roman"/>
          <w:b w:val="0"/>
          <w:sz w:val="24"/>
        </w:rPr>
        <w: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Compromise or settle any claim, action, or proceeding by or for the benefit of, or against, me, my estate, or the executor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subject only to any confirmation of court that may be required by law].</w:t>
      </w:r>
    </w:p>
    <w:p>
      <w:pPr>
        <w:keepNext w:val="0"/>
        <w:spacing w:before="120" w:after="0" w:line="260" w:lineRule="exact"/>
        <w:ind w:left="1080" w:right="0" w:firstLine="0"/>
        <w:jc w:val="left"/>
      </w:pPr>
      <w:r>
        <w:rPr>
          <w:rFonts w:ascii="Times New Roman" w:hAnsi="Times New Roman" w:eastAsia="Times New Roman" w:cs="Times New Roman"/>
          <w:b w:val="0"/>
          <w:sz w:val="24"/>
        </w:rPr>
        <w:t>(t)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Employ professional investment counsel to make recommendations with respect to, and otherwise assist in, investing the assets of my estate; and, on any accounting, treat any fees paid to investment counsel as expenses of the administration of my estate.</w:t>
      </w:r>
    </w:p>
    <w:p>
      <w:pPr>
        <w:keepNext w:val="0"/>
        <w:spacing w:before="120" w:after="0" w:line="260" w:lineRule="exact"/>
        <w:ind w:left="1080" w:right="0" w:firstLine="0"/>
        <w:jc w:val="left"/>
      </w:pPr>
      <w:r>
        <w:rPr>
          <w:rFonts w:ascii="Times New Roman" w:hAnsi="Times New Roman" w:eastAsia="Times New Roman" w:cs="Times New Roman"/>
          <w:b w:val="0"/>
          <w:sz w:val="24"/>
        </w:rPr>
        <w:t>(u)</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Take any action with respect to any Digital Assets owned by me as my executor shall deem appropriate, including, but not limited to, accessing, handling, distributing, disposing of, or otherwise exercising control over or exercising any right (including the right to change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terms of service agreement or other governing instrument) with respect to such Digital Assets. My executor may engage experts or consultants or any other third party, and may delegate authority to such experts, consultants or third party, as necessary or appropriate to effectuate such actions with respect to the Digital Assets, including, but not limited to, such authority as may be necessary or appropriate to decrypt electronically stored information, or to bypass, reset or recover any password or other kind of authentication or authorization. This authority is intended to constitute “lawful consent”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service provider to divulge the contents of any communication under The Stored Communications Act (18 U.S.C. §§ 2701 et seq.), to the extent that such lawful consent is required. For purposes of this instrument, “Digital Assets” shall include files stored on any digital devices owned by me, including but not limited to, desktops, laptops, tablets, peripherals, storage devices, mobile telephones, smart phones, cameras, electronic reading devices and any similar digital device which currently exists or may exist as technology develops or such comparable items as technology develops, regardless of the ownership of the physical device on which the digital item is stored. “Digital Assets” shall also include, without limitation, emails received, email accounts, digital music, digital photographs, digital videos, software licenses, social network accounts, file sharing accounts, financial accounts, domain registrations, DNS service accounts, web hosting accounts, tax preparation service accounts, online stores, affiliate programs, so-called cloud storage accounts, other online accounts and similar digital items which currently exist or may exist as technology develops or such comparable items which may exist as technology develops, including any words, characters, codes, or contractual rights necessary to access such items, regardless of the ownership of the physical device upon which the digital item is stored.</w:t>
      </w:r>
    </w:p>
    <w:p>
      <w:pPr>
        <w:keepNext w:val="0"/>
        <w:spacing w:before="120" w:after="0" w:line="260" w:lineRule="exact"/>
        <w:ind w:left="720" w:right="0" w:firstLine="0"/>
        <w:jc w:val="left"/>
      </w:pPr>
      <w:r>
        <w:rPr>
          <w:rFonts w:ascii="Times New Roman" w:hAnsi="Times New Roman" w:eastAsia="Times New Roman" w:cs="Times New Roman"/>
          <w:b w:val="0"/>
          <w:sz w:val="24"/>
        </w:rPr>
        <w:t>Section 5.8.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to Make QTIP Election.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expect, but do not require, that the executor will elect to qualify all of the property allocated to the QTIP Trust for the federal estate tax marital deduction under Internal Revenue Code Section 2056(b)(7), unless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compelling reason not to make any election or to make only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partial election.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compelling reason would exist, for example, if I were to predecease my [husband or wife] and making the full election would likely increase the sum of the death taxes imposed on my estate and my [husband's or wife's] estate. If the executor elects to qualify any property allocated to the QTIP Trust for the federal estate tax marital deduction, the executor may elect, under any applicable provision of the Internal Revenue Code then in effect, to have all or any part of that estate tax election disregarded for purposes of the federal generation-skipping transfer tax.</w:t>
      </w:r>
    </w:p>
    <w:p>
      <w:pPr>
        <w:keepNext w:val="0"/>
        <w:spacing w:before="120" w:after="0" w:line="260" w:lineRule="exact"/>
        <w:ind w:left="720" w:right="0" w:firstLine="0"/>
        <w:jc w:val="left"/>
      </w:pPr>
      <w:r>
        <w:rPr>
          <w:rFonts w:ascii="Times New Roman" w:hAnsi="Times New Roman" w:eastAsia="Times New Roman" w:cs="Times New Roman"/>
          <w:b w:val="0"/>
          <w:sz w:val="24"/>
        </w:rPr>
        <w:t>Section 5.9.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Executor's Tax-Related Powers.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executor shall have the power, in the executor's sole discretion, to do any or all of the following acts: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elect the alternate valuation date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estate tax return is filed;</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apply for any deferrals available to the estate under the federal estate tax law for the payment of estate taxes;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elect any item either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income or estate tax deduction for any tax reporting purpose;</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determine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item will be deducted or reported as income.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addition, the executor shall have the discretion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estate tax return for me and to elect on such return that my surviving [wife or husband] may take into account my Deceased Spousal Unused Exclusion Amount ("DSUEA").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xml:space="preserve"> If the executor elects not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estate tax return for this purpose, my surviving [wife or husband] may compel said executor to file such estate tax return to claim the DSUEA; provided, however, that the executor may only be compelled to file such return if my surviving [wife or husband] bears the cost of filing said estate tax return.]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person adversely affected by any of these choices is entitled to any reimbursement or adjustment, and the executor shall not be required to make any adjustment between income and principal or in the amount of any property passing to any beneficiary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election under this provision. The preceding sentence is applicable in all events, including when the executor shall exercise any discretion the executor may hold to allocate the benefits of such actions or elections among the various beneficiaries, even if the consequence of such actions or elections is to directly or indirectly prefer one beneficiary or group of beneficiaries over others.</w:t>
      </w:r>
    </w:p>
    <w:p>
      <w:pPr>
        <w:keepNext w:val="0"/>
        <w:spacing w:before="120" w:after="0" w:line="260" w:lineRule="exact"/>
        <w:ind w:left="720" w:right="0" w:firstLine="0"/>
        <w:jc w:val="left"/>
      </w:pPr>
      <w:r>
        <w:rPr>
          <w:rFonts w:ascii="Times New Roman" w:hAnsi="Times New Roman" w:eastAsia="Times New Roman" w:cs="Times New Roman"/>
          <w:b w:val="0"/>
          <w:sz w:val="24"/>
        </w:rPr>
        <w:t>Section 5.10.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Legally Incapacitated Persons.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any beneficiary under this will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executor that any beneficiary is incapacitated, incompetent, or for any other reason not able to receive payments or make intelligent or responsible use of the payments, then the executor, in lieu of making direct payments to the beneficiary, may make payments to the beneficiary's conservator or guardian; to the beneficiary's custodian under the Uniform Gifts to Minors Act or Uniform Transfers to Minors Act of any state;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xml:space="preserve"> to the beneficiary's custodian under the California Uniform Transfers to Minors Act until the beneficiary reaches the age of twenty-five (25) years]; to one or more suitable persons as the executor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to any other person, firm, or agency for services rendered or to be rendered for the beneficiary's assistance or benefit; or to accounts in the beneficiary's name with financial institutions. If there is no custodian then serving or nominated to serve by the settlor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the personal representative or trustee, as the case may be, shall designate the custodian.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acquittance of the executor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Section 5.11.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Executor's Liability for Own Acts.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executor shall not be liable to my estate or to any person interested in it for any act or omission of the executor, except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 or omission that is committed intentionally, with gross negligence, in bad faith, or with reckless indifference to the interests of persons interested in my estate,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 or omission from which the executor derives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profit.</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Nomination of Trustee.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nominate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full name of the corporation qualified to serve as trustee], [address or location of office], or any corporation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thereto by merger, consolidation, transfer of assets, or other manner provided by law,]</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name of the trustee and relationship to the testator or other means of identification, e.g., my brother, James Arthur Jones, or Frances B. Jones, who resides at address),]</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Then continue with:</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as trustee of any trust created under this will.</w:t>
      </w:r>
    </w:p>
    <w:p>
      <w:pPr>
        <w:keepNext w:val="0"/>
        <w:spacing w:before="120" w:after="0" w:line="260" w:lineRule="exact"/>
        <w:ind w:left="720" w:right="0" w:firstLine="0"/>
        <w:jc w:val="left"/>
      </w:pPr>
      <w:r>
        <w:rPr>
          <w:rFonts w:ascii="Times New Roman" w:hAnsi="Times New Roman" w:eastAsia="Times New Roman" w:cs="Times New Roman"/>
          <w:b w:val="0"/>
          <w:sz w:val="24"/>
        </w:rPr>
        <w:t>Section 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 Trustees.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[nominee for initial trustee] is unable (by reason of death [, incapacity,] or any other reason) or unwilling to serve as trustee, or if at any time the office of trustee becomes vacant by reason of death [, incapacity,] or any other reason, and no successor trustee or co-trustees have been designated under any other provision of this will,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trustee or co-trustees shall be appointed by the court. [</w:t>
      </w:r>
      <w:r>
        <w:rPr>
          <w:rFonts w:ascii="Times New Roman" w:hAnsi="Times New Roman" w:eastAsia="Times New Roman" w:cs="Times New Roman"/>
          <w:b w:val="0"/>
          <w:sz w:val="24"/>
        </w:rPr>
        <w:t>To limit the class of permissible individual trustees, add the appropriate limitation, e.g.,</w:t>
      </w:r>
      <w:r>
        <w:rPr>
          <w:rFonts w:ascii="Times New Roman" w:hAnsi="Times New Roman" w:eastAsia="Times New Roman" w:cs="Times New Roman"/>
          <w:b w:val="0"/>
          <w:sz w:val="24"/>
        </w:rPr>
        <w:t xml:space="preserve"> Any individual trustee or co-trustee appointed under this section shall be appointed from among my issue, unless none of my issue is able and willing to serve.]</w:t>
      </w:r>
    </w:p>
    <w:p>
      <w:pPr>
        <w:keepNext w:val="0"/>
        <w:spacing w:before="120" w:after="0" w:line="260" w:lineRule="exact"/>
        <w:ind w:left="720" w:right="0" w:firstLine="0"/>
        <w:jc w:val="left"/>
      </w:pPr>
      <w:r>
        <w:rPr>
          <w:rFonts w:ascii="Times New Roman" w:hAnsi="Times New Roman" w:eastAsia="Times New Roman" w:cs="Times New Roman"/>
          <w:b w:val="0"/>
          <w:sz w:val="24"/>
        </w:rPr>
        <w:t>Section 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Replacement of Co-Trustee.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two or more persons are serving as co-trustees, and any one or more (but less than all) of them are unable (by reason of death [, incapacity,] or any other reason) or unwilling to continue to serve as co-trustees, and no successor co-trustees has been designated under any other applicable provision of this will, one or more new co-trustees may be appointed [</w:t>
      </w:r>
      <w:r>
        <w:rPr>
          <w:rFonts w:ascii="Times New Roman" w:hAnsi="Times New Roman" w:eastAsia="Times New Roman" w:cs="Times New Roman"/>
          <w:b w:val="0"/>
          <w:sz w:val="24"/>
        </w:rPr>
        <w:t>add any limitation on the class of permissible appointees, e.g.,</w:t>
      </w:r>
      <w:r>
        <w:rPr>
          <w:rFonts w:ascii="Times New Roman" w:hAnsi="Times New Roman" w:eastAsia="Times New Roman" w:cs="Times New Roman"/>
          <w:b w:val="0"/>
          <w:sz w:val="24"/>
        </w:rPr>
        <w:t xml:space="preserve"> from among my issue] by majority vote of the remaining co-trustees then serving.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co-trustees then serving is unable to agree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to serve as co-trustee,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trustee may be appointed by the court or the remaining co-trustee or co-trustees shall have full power to act as trustee or co-trustees and to continue the trust administration].</w:t>
      </w:r>
    </w:p>
    <w:p>
      <w:pPr>
        <w:keepNext w:val="0"/>
        <w:spacing w:before="120" w:after="0" w:line="260" w:lineRule="exact"/>
        <w:ind w:left="720" w:right="0" w:firstLine="0"/>
        <w:jc w:val="left"/>
      </w:pPr>
      <w:r>
        <w:rPr>
          <w:rFonts w:ascii="Times New Roman" w:hAnsi="Times New Roman" w:eastAsia="Times New Roman" w:cs="Times New Roman"/>
          <w:b w:val="0"/>
          <w:sz w:val="24"/>
        </w:rPr>
        <w:t>Section 6.4.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Reference in this instrument to "the trustee"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whoever is serving as trustee or co-trustees, and shall include alternate or successor trustees, unless the context requires otherwise.</w:t>
      </w:r>
    </w:p>
    <w:p>
      <w:pPr>
        <w:keepNext w:val="0"/>
        <w:spacing w:before="120" w:after="0" w:line="260" w:lineRule="exact"/>
        <w:ind w:left="720" w:right="0" w:firstLine="0"/>
        <w:jc w:val="left"/>
      </w:pPr>
      <w:r>
        <w:rPr>
          <w:rFonts w:ascii="Times New Roman" w:hAnsi="Times New Roman" w:eastAsia="Times New Roman" w:cs="Times New Roman"/>
          <w:b w:val="0"/>
          <w:sz w:val="24"/>
        </w:rPr>
        <w:t>Section 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Corporate Co-Trustee.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During any time that [name of the corporate co-trustee] is acting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it alone shall have exclusive custody of all money, securities, and other intangible personal property belonging to the trust; and, to the extent that it, in its sole discretion, deems necessary or advisable, it shall further have custody of any and all tangible personal property belonging to the trust [state any exceptions, e.g.,, except household furniture and furnishings, clothing, and automobiles]. During the same time, [name of the corporate co-trustee] shall keep all records for the trust, maintain all accounts, receive all receipts, and make all necessary payments, disbursements, and distributions.</w:t>
      </w:r>
    </w:p>
    <w:p>
      <w:pPr>
        <w:keepNext w:val="0"/>
        <w:spacing w:before="120" w:after="0" w:line="260" w:lineRule="exact"/>
        <w:ind w:left="720" w:right="0" w:firstLine="0"/>
        <w:jc w:val="left"/>
      </w:pPr>
      <w:r>
        <w:rPr>
          <w:rFonts w:ascii="Times New Roman" w:hAnsi="Times New Roman" w:eastAsia="Times New Roman" w:cs="Times New Roman"/>
          <w:b w:val="0"/>
          <w:sz w:val="24"/>
        </w:rPr>
        <w:t>Section 6.6.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and Replacement of Trustee.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trustee serving under this instrument may be removed as trustee at any time by court order upon petition by any beneficiary, for any of the following grounds: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trust.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Insolvency or other unfitness to administer the trust.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Hostility or lack of cooperation among the co-trustees that impairs the administration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Failure or refusal to act.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Other good cause, as determined by the probate court.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occurs in the office of trustee, whether by removal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otherwise, the probate court shall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trustee to fill the vacancy. The court may, in its discretion, appoint the original number, or any lesser number of trustees. In selecting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the court shall give consideration to the wishes of the beneficiaries who are fourteen years of age or older.</w:t>
      </w:r>
    </w:p>
    <w:p>
      <w:pPr>
        <w:keepNext w:val="0"/>
        <w:spacing w:before="120" w:after="0" w:line="260" w:lineRule="exact"/>
        <w:ind w:left="720" w:right="0" w:firstLine="0"/>
        <w:jc w:val="left"/>
      </w:pPr>
      <w:r>
        <w:rPr>
          <w:rFonts w:ascii="Times New Roman" w:hAnsi="Times New Roman" w:eastAsia="Times New Roman" w:cs="Times New Roman"/>
          <w:b w:val="0"/>
          <w:sz w:val="24"/>
        </w:rPr>
        <w:t>Section 6.7.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Bond Required.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Bond shall be required of each individual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of any trust under this will, in the same form and manner as is required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representative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decedent's estate. This requirement may not be waived by the trust beneficiaries.</w:t>
      </w:r>
    </w:p>
    <w:p>
      <w:pPr>
        <w:keepNext w:val="0"/>
        <w:spacing w:before="120" w:after="0" w:line="260" w:lineRule="exact"/>
        <w:ind w:left="720" w:right="0" w:firstLine="0"/>
        <w:jc w:val="left"/>
      </w:pPr>
      <w:r>
        <w:rPr>
          <w:rFonts w:ascii="Times New Roman" w:hAnsi="Times New Roman" w:eastAsia="Times New Roman" w:cs="Times New Roman"/>
          <w:b w:val="0"/>
          <w:sz w:val="24"/>
        </w:rPr>
        <w:t>Section 6.8.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 of Corporate Trustee.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corporate trustee serving under this will shall be entitled to reasonable compensation for its services in accordance with its standard schedule of trust fees, as existing from time to time.</w:t>
      </w:r>
    </w:p>
    <w:p>
      <w:pPr>
        <w:keepNext w:val="0"/>
        <w:spacing w:before="120" w:after="0" w:line="260" w:lineRule="exact"/>
        <w:ind w:left="720" w:right="0" w:firstLine="0"/>
        <w:jc w:val="left"/>
      </w:pPr>
      <w:r>
        <w:rPr>
          <w:rFonts w:ascii="Times New Roman" w:hAnsi="Times New Roman" w:eastAsia="Times New Roman" w:cs="Times New Roman"/>
          <w:b w:val="0"/>
          <w:sz w:val="24"/>
        </w:rPr>
        <w:t>Section 6.9.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Procedure for Resignation.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trustee may resign at any time, without giving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 for the resignation, by giving written notice, at least [specify; e.g., 30 days] before the time the resignation is to take effect, to any other trustee then acting, to any persons authorized to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to all living trust beneficiaries known to the trustee (or,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beneficiary, to the parent or guardian of that beneficiary), and to the successor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shall be effective upon written acceptance of the trust by the successor trustee.</w:t>
      </w:r>
    </w:p>
    <w:p>
      <w:pPr>
        <w:keepNext w:val="0"/>
        <w:spacing w:before="120" w:after="0" w:line="260" w:lineRule="exact"/>
        <w:ind w:left="720" w:right="0" w:firstLine="0"/>
        <w:jc w:val="left"/>
      </w:pPr>
      <w:r>
        <w:rPr>
          <w:rFonts w:ascii="Times New Roman" w:hAnsi="Times New Roman" w:eastAsia="Times New Roman" w:cs="Times New Roman"/>
          <w:b w:val="0"/>
          <w:sz w:val="24"/>
        </w:rPr>
        <w:t>Section 6.10.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Powers of Trustee.</w:t>
      </w:r>
    </w:p>
    <w:p>
      <w:pPr>
        <w:keepNext w:val="0"/>
        <w:spacing w:before="200" w:after="0" w:line="260" w:lineRule="exact"/>
        <w:ind w:left="1080" w:right="0" w:firstLine="0"/>
        <w:jc w:val="both"/>
      </w:pPr>
      <w:r>
        <w:rPr>
          <w:rFonts w:ascii="Times New Roman" w:hAnsi="Times New Roman" w:eastAsia="Times New Roman" w:cs="Times New Roman"/>
          <w:b w:val="0"/>
          <w:sz w:val="24"/>
        </w:rPr>
        <w:t>To carry out the purposes of the trust created under this will, and subject to any limitations stated elsewhere in this will, the trustee shall have all of the following powers, in addition to all of the powers now or hereafter conferred on trustees by law:</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Retain property received into the trust at its inception, or later added to the trust, as long as the trustee considers that retention in the best interests of the trust or in furtherance of my goals in creating the trust, as determined from this will, but subject to the standards of the prudent investor rule as set forth in the California Uniform Prudent Investor Act.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Invest and manage the trust assets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investor would, by considering the purposes, terms, distribution requirements, and other circumstances of the trust. In satisfying this standard, the trustee shall exercise reasonable care, skill, and caution. The trustee's investment and management decisions respecting individual assets and courses of action must be evaluated not in isolation, but in the context of the trust portfolio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and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overall investment strategy having risk and return objectives reasonably suited to the trust.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Retain or acquire unproductive or underproductive property; provided, however, that as to any assets of the QTIP Trust, my [husband or wife] shall have the right, by delivery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to the trustee, to require the trustee to make unproductive or underproductive property productive, or to convert it to productive property,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following receipt of the request.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trustee's discretion, invest or reinvest in mutual funds, money market funds, investment trusts, regulated investment companies, market funds, and index funds, and in the shares or securities of any such funds or companies, that persons of prudence, discretion, and intelligence acquire for their own account.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Acquire and maintain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asset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insurance policy on the life of any person, including the trustee, issued by any company and in any amount that the trustee may deem advisable, and to exercise all rights of ownership granted in that policy; provided, however, that as to any assets of the QTIP Trust, my [husband or wife] shall have the right, by delivery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to the trustee, to require the trustee to convert any such policy into productive property,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following the receipt of that request.</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or without court authorization, sell (for cash or on deferred payments, and with or without security), convey, exchange, partition, and divide trust property; grant options for the sale or exchange of trust property for any purpose, whether the contract is to be performed or the option is to be exercised within or beyond the term of the trust; and lease trust property for any purpose, for terms within or extending beyond the expiration of the trust, regardless of whether the leased property is commercial or residential and regardless of the number of units leased.</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Lend or advance the trustee's own funds to my estate or to any other trust created by me, for any purpose properly related to that estate or trust, with interest thereon at the then-prevailing rates, and to receive security for any such loans in any commercially reasonable form. The trustee may, from time to time, purchase or lease assets from, sell or lease assets to, and exchange assets with my estate at fair market values.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xml:space="preserve"> However, the fair market value of any asset sold, purchased, or leased pursuant to this provision must first be determined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appraisal.]</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Engage in any transactions with the personal representative of my estate that are in the best interest of any trusts under this will.</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Manage, control, improve, and maintain all real and personal trust property.</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Subdivide or develop land; make or obtain the vacation of plats and adjust boundaries, or adjust differences in valuation on exchange or partition by giving or receiving consideration; and dedicate land or easements to public use with or without consideration.</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Make ordinary or extraordinary repairs or alterations in buildings or other trust property, demolish any improvements, raze existing party walls or buildings, and erect new party walls or buildings, as the trustee deems advisable.</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Enter into oil, gas, and other mineral leases, on terms deemed advisable by the trustee; enter into any pooling, unitization, repressurization, community, or other types of agreements relating to the exploration, development, operation, and conservation of mineral properties; drill, mine, and otherwise operate for the development of oil, gas, and other minerals; contract for the installation and operation of absorption and repressuring plants; and install and maintain pipelines. Any such leases or agreements may be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within or extending beyond the term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trustee's discretion, abandon any [unproductive or wasted] trust asset or interest therein.</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Employ and discharge agents and employees, including but not limited to attorneys, accountants, investment and other advisers, custodians of assets, property managers, real estate agents and brokers, and appraisers, to advise and assist the trustees in the management of any trusts created under this will, and compensate them from the trust property.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xml:space="preserve"> The agents and employees may be associated or affiliated with the trustee, or may be descendants or other persons related to the trustee or to me,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associated with any such persons.]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xml:space="preserve"> The trustee is entitled to rely on the advice of any professional advisers employed under this provision. Reasonable compensation paid to any such agents or employees shall not diminish the compensation to which the trustee is otherwise entitled.]</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securities held in trust, exercise all the rights, powers, and privileges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including, but not limited to, the power to vote, give proxies, and pay assessments and other sums deemed by the trustee necessary for the protection of the trust property; participate in voting trusts, pooling agreements, foreclosures, reorganizations, consolidations, mergers, and liquidations, and, in connection therewith, deposit securities with and transfer title to any protective or other committee under such terms as the trustee deems advisable; exercise or sell stock subscription or conversion rights; and accept and retain as investments of the trust any securities or other property received through the exercise of any of the foregoing powers.</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Hold securities or other trust property in the trustee's own name or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without disclosure of the trust, or in unregistered form, so that title may pass by delivery.</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Deposit securities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securities depository that is either licensed or exempt from licensing.</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 money for any trust purpose from any person or entity on such terms and conditions as the trustee deems advisable, and obligate the trust for repayment; encumber any trust property by mortgage, deed of trust, pledge, or otherwise, whether for terms within or extending beyond the term of the trust, as the trustee deems advisable, to secure repayment of any such loan; replace, renew, and extend any such loan or encumbrance; and pay loans or other obligations of the trust deemed advisable by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trustee's discretion, make loans to beneficiaries out of funds of the trust and to guarantee the repayment of loans made to beneficiaries by third parties by encumbering trust assets.</w:t>
      </w:r>
    </w:p>
    <w:p>
      <w:pPr>
        <w:keepNext w:val="0"/>
        <w:spacing w:before="120" w:after="0" w:line="260" w:lineRule="exact"/>
        <w:ind w:left="1080" w:right="0" w:firstLine="0"/>
        <w:jc w:val="left"/>
      </w:pPr>
      <w:r>
        <w:rPr>
          <w:rFonts w:ascii="Times New Roman" w:hAnsi="Times New Roman" w:eastAsia="Times New Roman" w:cs="Times New Roman"/>
          <w:b w:val="0"/>
          <w:sz w:val="24"/>
        </w:rPr>
        <w:t>(t)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Procure and carry, at the expense of the trust, insurance in such forms and in such amounts as the trustee deems advisable to protect the trust property against damage or loss, and to protect the trustee against liability with respect to third persons.</w:t>
      </w:r>
    </w:p>
    <w:p>
      <w:pPr>
        <w:keepNext w:val="0"/>
        <w:spacing w:before="120" w:after="0" w:line="260" w:lineRule="exact"/>
        <w:ind w:left="1080" w:right="0" w:firstLine="0"/>
        <w:jc w:val="left"/>
      </w:pPr>
      <w:r>
        <w:rPr>
          <w:rFonts w:ascii="Times New Roman" w:hAnsi="Times New Roman" w:eastAsia="Times New Roman" w:cs="Times New Roman"/>
          <w:b w:val="0"/>
          <w:sz w:val="24"/>
        </w:rPr>
        <w:t>(u)</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Enforce any obligation owing to the trust, including any obligation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of trust, mortgage, or pledge held as trust property, and to purchase any property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instrument held as trust property at any sale under the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Extend the time for payment of any note or other obligation held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of, and owing to, the trust, including accrued or future interest, and extend the time for repayment beyond the term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Pay or contest any claim against the trust; release or prosecute any claim in favor of the trust; or, in lieu of payment, contest, release, or prosecution, adjust, compromise, or settle any such claim, in whole or in part, with or without consideration.</w:t>
      </w:r>
    </w:p>
    <w:p>
      <w:pPr>
        <w:keepNext w:val="0"/>
        <w:spacing w:before="120" w:after="0" w:line="260" w:lineRule="exact"/>
        <w:ind w:left="1080" w:right="0" w:firstLine="0"/>
        <w:jc w:val="left"/>
      </w:pPr>
      <w:r>
        <w:rPr>
          <w:rFonts w:ascii="Times New Roman" w:hAnsi="Times New Roman" w:eastAsia="Times New Roman" w:cs="Times New Roman"/>
          <w:b w:val="0"/>
          <w:sz w:val="24"/>
        </w:rPr>
        <w:t>(x)</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trust expense, prosecute or defend actions, claims, or proceedings of whatever kind for the protection of the trust property and of the trustee in the performance of the trustee's duties, and employ and compensate attorneys, advisers, and other agents as the trustee deems advisable.</w:t>
      </w:r>
    </w:p>
    <w:p>
      <w:pPr>
        <w:keepNext w:val="0"/>
        <w:spacing w:before="120" w:after="0" w:line="260" w:lineRule="exact"/>
        <w:ind w:left="1080" w:right="0" w:firstLine="0"/>
        <w:jc w:val="left"/>
      </w:pPr>
      <w:r>
        <w:rPr>
          <w:rFonts w:ascii="Times New Roman" w:hAnsi="Times New Roman" w:eastAsia="Times New Roman" w:cs="Times New Roman"/>
          <w:b w:val="0"/>
          <w:sz w:val="24"/>
        </w:rPr>
        <w: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Accept additions to any trusts created by this will, from any source and at any time; all such additions shall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and shall be held, administered, and distributed in accordance with the terms of the trust.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additions to the trust shall be made by designating in writing the property to be added. However, the titling of any account, deed, or similar asset in the name of the trustee, as trustee of the trust, shall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to the trust. Any designation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whether by will, deed, account title designation, or similar transfer, shall also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to the trust estate. No addition shall become part of the trust estate until it is accepted in writing by the trustee.</w:t>
      </w:r>
    </w:p>
    <w:p>
      <w:pPr>
        <w:keepNext w:val="0"/>
        <w:spacing w:before="120" w:after="0" w:line="260" w:lineRule="exact"/>
        <w:ind w:left="720" w:right="0" w:firstLine="0"/>
        <w:jc w:val="left"/>
      </w:pPr>
      <w:r>
        <w:rPr>
          <w:rFonts w:ascii="Times New Roman" w:hAnsi="Times New Roman" w:eastAsia="Times New Roman" w:cs="Times New Roman"/>
          <w:b w:val="0"/>
          <w:sz w:val="24"/>
        </w:rPr>
        <w:t>Section 6.11.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Retention of Family Residence.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trustee shall retain, in any trust or trusts under this will, any of my interest in real property used by me and my [husband or wife] as our principal residence at the time of my death ("the family residence"), and shall deal with the family residence in accordance with the following terms and conditions: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During [his or her] lifetime, my [husband or wife] shall have the right to occupy the family residence (or any substitute residence or residential property purchased as provided in this section of the will) free of any rent.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pay as much of the mortgage or trust deed payments, property taxes, assessments, insurance, maintenance, and ordinary repairs on the family residence (or on any substitute residence or residential property purchased as provided in this section of the will) as corresponds to the trust's proportionate interest in the same. The trustee shall make those payments out of income or principal of the trust or trusts in accordance with the principles applicable to charging of payments under California law, but in no event shall payment be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disqualifies any part of any trust, that would otherwise so qualify, for the federal estate tax marital deduction.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[husband or wife] shall, at [his or her] option, have the right to advise the trustee in writing that [he or she] no longer wishes to occupy the family residence and to direct the trustee to sell it, or any interest therein. In deciding on the terms and conditions relating to any sale, the trustee shall take into account all relevant factors, including, but not limited to, my intent that no sale be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"forced sale" situation (other than at my [husband's or wife's]direction) or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 when, because of high mortgage rates or otherwise, the residential real estate market is depressed. In selling the family residence, the trustee may dispose of it on such terms as the trustee deems desirable, including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installment sale or any other desirable method of disposing of the family residence, provided that if the sale is for consideration other than cash, the purchaser's obligation shall be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first deed of trust.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my [husband or wife] may direct the trustee in writing to apply the proceeds of the sale to the purchase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residence or residential property, of comparable or lesser value, to be selected by my [husband or wife]; or to reinvest the proceeds in any manner that [he or she] may direct, provided that any such investments satisfy normal fiduciary standards of prudence and safety, and to use the income from reinvestment to pay the rental or lease payments on another residence or residential property, to be selected by my [husband or wife]. Any net trust accounting income from any such investments, in excess of the trust share of the rental costs and any other expenses of trust administration, shall be added to the other trust income and distributed in accordance with the relevant provisions of the trust or trusts as set forth in Article [number] of this will.</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the death of my [husband or wife], the trust interest in either the family residence, any proceeds remaining from the sale of the family residence, or any substitute residence or residential property purchased by the trustee with any proceeds of sale of the family residence, shall be distributed in accordance with the applicable provisions of the trust or trusts in which the interest or interests are held, as set forth in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of this will.</w:t>
      </w:r>
    </w:p>
    <w:p>
      <w:pPr>
        <w:keepNext w:val="0"/>
        <w:spacing w:before="120" w:after="0" w:line="260" w:lineRule="exact"/>
        <w:ind w:left="720" w:right="0" w:firstLine="0"/>
        <w:jc w:val="left"/>
      </w:pPr>
      <w:r>
        <w:rPr>
          <w:rFonts w:ascii="Times New Roman" w:hAnsi="Times New Roman" w:eastAsia="Times New Roman" w:cs="Times New Roman"/>
          <w:b w:val="0"/>
          <w:sz w:val="24"/>
        </w:rPr>
        <w:t>Section 6.12.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Duty to Segregate.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trust created under this will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and be administered accordingly; however, the assets of all of the trusts may be combined for bookkeeping purposes and held for the trust beneficiaries without physical division into separate trusts until time of distribution.</w:t>
      </w:r>
    </w:p>
    <w:p>
      <w:pPr>
        <w:keepNext w:val="0"/>
        <w:spacing w:before="120" w:after="0" w:line="260" w:lineRule="exact"/>
        <w:ind w:left="720" w:right="0" w:firstLine="0"/>
        <w:jc w:val="left"/>
      </w:pPr>
      <w:r>
        <w:rPr>
          <w:rFonts w:ascii="Times New Roman" w:hAnsi="Times New Roman" w:eastAsia="Times New Roman" w:cs="Times New Roman"/>
          <w:b w:val="0"/>
          <w:sz w:val="24"/>
        </w:rPr>
        <w:t>Section 6.13.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Early Termination of Trusts.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trustee shall have the power, in the trustee's discretion, to petition the court to terminate any trust created under this will whenever the fair market value of the trust falls below [specify the amount, e.g., $50,000] or becomes so small in relation to the costs of administration as to make continuing administration uneconomical or contrary to the primary purposes of the trust.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xml:space="preserve">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 [Notwithstanding any provision of law to the contrary, and except as otherwise provided in this will, the trustee may not terminate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before the trust term expires unless prior court authorization is obtained.]</w:t>
      </w:r>
    </w:p>
    <w:p>
      <w:pPr>
        <w:keepNext w:val="0"/>
        <w:spacing w:before="120" w:after="0" w:line="260" w:lineRule="exact"/>
        <w:ind w:left="720" w:right="0" w:firstLine="0"/>
        <w:jc w:val="left"/>
      </w:pPr>
      <w:r>
        <w:rPr>
          <w:rFonts w:ascii="Times New Roman" w:hAnsi="Times New Roman" w:eastAsia="Times New Roman" w:cs="Times New Roman"/>
          <w:b w:val="0"/>
          <w:sz w:val="24"/>
        </w:rPr>
        <w:t>Section 6.14.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to Delay Distributions.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Following my death, the trustee shall have the power, in the trustee's discretion, to determine the reasonable administrative period necessary or appropriate to pay my debts, expenses, taxes, and other liabilities, before dividing or distributing the trust assets as provided herein, and to delay the division or distribution during that period. During that administrative period, the trustee, in the trustee's discretion, may accumulate the trust income, or distribute the income currently, or partially accumulate and partially distribute the income, as the trustee determines, but any income accumulated shall be distributable to the beneficiary or beneficiaries next entitled to distribution or allocation of the same upon conclusion of the administrative period. Nothing contained herein, however, shall delay the right of my spouse to receive income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intended to qualify for the estate tax marital deduction beyond the period reasonably required for payment of or provision for the foregoing liabilities, or any other period that may be permitted under the applicable federal law and regulations relating to the allowance of the marital deduction.</w:t>
      </w:r>
    </w:p>
    <w:p>
      <w:pPr>
        <w:keepNext w:val="0"/>
        <w:spacing w:before="120" w:after="0" w:line="260" w:lineRule="exact"/>
        <w:ind w:left="720" w:right="0" w:firstLine="0"/>
        <w:jc w:val="left"/>
      </w:pPr>
      <w:r>
        <w:rPr>
          <w:rFonts w:ascii="Times New Roman" w:hAnsi="Times New Roman" w:eastAsia="Times New Roman" w:cs="Times New Roman"/>
          <w:b w:val="0"/>
          <w:sz w:val="24"/>
        </w:rPr>
        <w:t>Section 6.15.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Division or Distribution in Cash or in Kind.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order to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gift or to distribute or divide trust assets into shares or partial shares, the trustee may distribute or divide those assets in kind, or divide undivided interests in those assets, or sell all or any part of those assets and distribute or divide the property in cash, in kind, or partly in cash and partly in kind. Property distributed to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gift under this will shall be valued at its fair market value at the time of distribution. This section shall apply only to the extent that it does not conflict with the provisions of Articles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specifying allocation of assets involving the marital deduction gift and of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specifying allocation of assets involving generation-skipping trusts.</w:t>
      </w:r>
    </w:p>
    <w:p>
      <w:pPr>
        <w:keepNext w:val="0"/>
        <w:spacing w:before="120" w:after="0" w:line="260" w:lineRule="exact"/>
        <w:ind w:left="720" w:right="0" w:firstLine="0"/>
        <w:jc w:val="left"/>
      </w:pPr>
      <w:r>
        <w:rPr>
          <w:rFonts w:ascii="Times New Roman" w:hAnsi="Times New Roman" w:eastAsia="Times New Roman" w:cs="Times New Roman"/>
          <w:b w:val="0"/>
          <w:sz w:val="24"/>
        </w:rPr>
        <w:t>Section 6.16.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Legally Incapacitated Persons.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any trust beneficiary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trustee that any trust beneficiary is incapacitated, incompetent, or for any other reason not able to receive payments or make intelligent or responsible use of the payments, then the trustee, in lieu of making direct payments to the trust beneficiary, may make payments to the beneficiary's conservator or guardian; to the beneficiary's custodian under the Uniform Gifts to Minors Act or Uniform Transfers to Minors Act of any state;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xml:space="preserve"> to the beneficiary's custodian under the California Uniform Transfers to Minors Act until the beneficiary reaches the age of twenty-five (25) years;] to one or more suitable persons as the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to any other person, firm, or agency for services rendered or to be rendered for the beneficiary's assistance or benefit; or to accounts in the beneficiary's name with financial institutions. If there is no custodian then serving or nominated to serve by the settlor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the personal representative or trustee, as the case may be, shall designate the custodian.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acquittance of the trustee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Section 6.17.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Specific Powers Not to Limit Exercise of General Powers.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enumeration of specific powers under this will shall not limit the trustee from exercising any other power with respect to any trusts created by this will that may be necessary or appropriate for the trustee to have and exercise in order to carry out the purposes of the trusts or to permit the trustee to fulfill the trustee's responsibilities and duties with respect to the trust.</w:t>
      </w:r>
    </w:p>
    <w:p>
      <w:pPr>
        <w:keepNext w:val="0"/>
        <w:spacing w:before="120" w:after="0" w:line="260" w:lineRule="exact"/>
        <w:ind w:left="720" w:right="0" w:firstLine="0"/>
        <w:jc w:val="left"/>
      </w:pPr>
      <w:r>
        <w:rPr>
          <w:rFonts w:ascii="Times New Roman" w:hAnsi="Times New Roman" w:eastAsia="Times New Roman" w:cs="Times New Roman"/>
          <w:b w:val="0"/>
          <w:sz w:val="24"/>
        </w:rPr>
        <w:t>Section 6.18.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Powers That Would Imperil Marital Deduction.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any other provision of this will, the trustee shall exercise power and discretion over any trust or trust share designed to qualify for the federal estate tax marital deduction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all statutory and regulatory requirements for the full allowance of the marital deduction for that trust or share.</w:t>
      </w:r>
    </w:p>
    <w:p>
      <w:pPr>
        <w:keepNext w:val="0"/>
        <w:spacing w:before="120" w:after="0" w:line="260" w:lineRule="exact"/>
        <w:ind w:left="720" w:right="0" w:firstLine="0"/>
        <w:jc w:val="left"/>
      </w:pPr>
      <w:r>
        <w:rPr>
          <w:rFonts w:ascii="Times New Roman" w:hAnsi="Times New Roman" w:eastAsia="Times New Roman" w:cs="Times New Roman"/>
          <w:b w:val="0"/>
          <w:sz w:val="24"/>
        </w:rPr>
        <w:t>Section 6.19.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to Disclaim or Release Powers.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trustee may disclaim, release, or restrict the scope of any power or discretion that the trustee may hold in connection with any trust created under this will, whether the power or discretion is expressly granted in this will or is implied by law. The trustee shall disclaim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in the manner required by applicable federal or California law. The trustee shall release or restrict any power or discretion by giving written notice to the beneficiary or beneficiaries then entitled to current distribution of income from the trust, specifying the power or discretion to be released or restricted, the nature of the restriction, and, if appropriate, the person or persons to whom the released or restricted power shall pass and be exercisable.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is disclaimed, the power shall be available to and exercisable by [</w:t>
      </w:r>
      <w:r>
        <w:rPr>
          <w:rFonts w:ascii="Times New Roman" w:hAnsi="Times New Roman" w:eastAsia="Times New Roman" w:cs="Times New Roman"/>
          <w:b w:val="0"/>
          <w:sz w:val="24"/>
        </w:rPr>
        <w:t>if the trust nominates co-trustees:</w:t>
      </w:r>
      <w:r>
        <w:rPr>
          <w:rFonts w:ascii="Times New Roman" w:hAnsi="Times New Roman" w:eastAsia="Times New Roman" w:cs="Times New Roman"/>
          <w:b w:val="0"/>
          <w:sz w:val="24"/>
        </w:rPr>
        <w:t xml:space="preserve"> the other trustee or trustees </w:t>
      </w:r>
      <w:r>
        <w:rPr>
          <w:rFonts w:ascii="Times New Roman" w:hAnsi="Times New Roman" w:eastAsia="Times New Roman" w:cs="Times New Roman"/>
          <w:b w:val="0"/>
          <w:sz w:val="24"/>
        </w:rPr>
        <w:t xml:space="preserve">or, if the trust nominates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w:t>
      </w:r>
      <w:r>
        <w:rPr>
          <w:rFonts w:ascii="Times New Roman" w:hAnsi="Times New Roman" w:eastAsia="Times New Roman" w:cs="Times New Roman"/>
          <w:b w:val="0"/>
          <w:sz w:val="24"/>
        </w:rPr>
        <w:t xml:space="preserve"> the successor trustee].</w:t>
      </w:r>
    </w:p>
    <w:p>
      <w:pPr>
        <w:keepNext w:val="0"/>
        <w:spacing w:before="120" w:after="0" w:line="260" w:lineRule="exact"/>
        <w:ind w:left="720" w:right="0" w:firstLine="0"/>
        <w:jc w:val="left"/>
      </w:pPr>
      <w:r>
        <w:rPr>
          <w:rFonts w:ascii="Times New Roman" w:hAnsi="Times New Roman" w:eastAsia="Times New Roman" w:cs="Times New Roman"/>
          <w:b w:val="0"/>
          <w:sz w:val="24"/>
        </w:rPr>
        <w:t>Section 6.20.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Written Notice to Trustee.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may depend, the trustee shall incur no liability for disbursements made in good faith to persons whose interests may have been affected by that event.</w:t>
      </w:r>
    </w:p>
    <w:p>
      <w:pPr>
        <w:keepNext w:val="0"/>
        <w:spacing w:before="120" w:after="0" w:line="260" w:lineRule="exact"/>
        <w:ind w:left="720" w:right="0" w:firstLine="0"/>
        <w:jc w:val="left"/>
      </w:pPr>
      <w:r>
        <w:rPr>
          <w:rFonts w:ascii="Times New Roman" w:hAnsi="Times New Roman" w:eastAsia="Times New Roman" w:cs="Times New Roman"/>
          <w:b w:val="0"/>
          <w:sz w:val="24"/>
        </w:rPr>
        <w:t>Section 6.21.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Duty to Account.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trustee shall render accounts at least annually, at the 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and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of trustees, to the persons and in the manner required by law.</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GUARDIAN.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7.1.</w:t>
      </w:r>
    </w:p>
    <w:p>
      <w:pPr>
        <w:keepNext w:val="0"/>
        <w:spacing w:before="200" w:after="0" w:line="260" w:lineRule="exact"/>
        <w:ind w:left="1080" w:right="0" w:firstLine="0"/>
        <w:jc w:val="both"/>
      </w:pPr>
      <w:r>
        <w:rPr>
          <w:rFonts w:ascii="Times New Roman" w:hAnsi="Times New Roman" w:eastAsia="Times New Roman" w:cs="Times New Roman"/>
          <w:b w:val="0"/>
          <w:sz w:val="24"/>
        </w:rPr>
        <w:t>Nomination of Guardian [</w:t>
      </w:r>
      <w:r>
        <w:rPr>
          <w:rFonts w:ascii="Times New Roman" w:hAnsi="Times New Roman" w:eastAsia="Times New Roman" w:cs="Times New Roman"/>
          <w:b w:val="0"/>
          <w:sz w:val="24"/>
        </w:rPr>
        <w:t>if not guardian of person and estate, add:</w:t>
      </w:r>
      <w:r>
        <w:rPr>
          <w:rFonts w:ascii="Times New Roman" w:hAnsi="Times New Roman" w:eastAsia="Times New Roman" w:cs="Times New Roman"/>
          <w:b w:val="0"/>
          <w:sz w:val="24"/>
        </w:rPr>
        <w:t xml:space="preserve"> of Person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of Estate]. I acknowledge the other parent of any minor child of mine as the natural guardian of the person of such child if that parent is alive and has legal capacity. If any guardian of the estate is necessary for any minor child of mine, I nominate the other parent if that parent is alive and has legal capacity. If the other parent is not alive or is otherwise unwilling or unavailable, I make the following nominations: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of the [specify the type(s) of guardian, e.g., person, estate, or person and estate or person or estate] is necessary for any minor child of mine, I nominate [name of the proposed guardian and relationship to the testator or other means of identification, e.g., my sister, Sally Burns or Michael Marx, who resides at (address)], to serve as that guardian.</w:t>
      </w:r>
    </w:p>
    <w:p>
      <w:pPr>
        <w:keepNext w:val="0"/>
        <w:spacing w:before="200" w:after="0" w:line="260" w:lineRule="exact"/>
        <w:ind w:left="1080" w:right="0" w:firstLine="0"/>
        <w:jc w:val="both"/>
      </w:pPr>
      <w:r>
        <w:rPr>
          <w:rFonts w:ascii="Times New Roman" w:hAnsi="Times New Roman" w:eastAsia="Times New Roman" w:cs="Times New Roman"/>
          <w:b w:val="0"/>
          <w:sz w:val="24"/>
        </w:rPr>
        <w:t>If [name of the nominee, e.g., Sally Burns] is unable or unwilling to serve or continue as guardian of the [person, estate, or person and estate or person or estate], I nominate the following individuals, in the order of priority listed below, to serve as guardian of the [person, estate, or person and estate or person or estate]:</w:t>
      </w:r>
    </w:p>
    <w:p>
      <w:pPr>
        <w:keepNext w:val="0"/>
        <w:spacing w:before="200" w:after="0" w:line="260" w:lineRule="exact"/>
        <w:ind w:left="1440" w:right="0" w:firstLine="0"/>
        <w:jc w:val="both"/>
      </w:pPr>
      <w:r>
        <w:rPr>
          <w:rFonts w:ascii="Times New Roman" w:hAnsi="Times New Roman" w:eastAsia="Times New Roman" w:cs="Times New Roman"/>
          <w:b w:val="0"/>
          <w:sz w:val="24"/>
        </w:rPr>
        <w:t>First, [name and relationship; e.g., my sister, Emily Burns];</w:t>
      </w:r>
    </w:p>
    <w:p>
      <w:pPr>
        <w:keepNext w:val="0"/>
        <w:spacing w:before="200" w:after="0" w:line="260" w:lineRule="exact"/>
        <w:ind w:left="1440" w:right="0" w:firstLine="0"/>
        <w:jc w:val="both"/>
      </w:pPr>
      <w:r>
        <w:rPr>
          <w:rFonts w:ascii="Times New Roman" w:hAnsi="Times New Roman" w:eastAsia="Times New Roman" w:cs="Times New Roman"/>
          <w:b w:val="0"/>
          <w:sz w:val="24"/>
        </w:rPr>
        <w:t>Second, [name and relationship; e.g., my brother, John Burns];</w:t>
      </w:r>
    </w:p>
    <w:p>
      <w:pPr>
        <w:keepNext w:val="0"/>
        <w:spacing w:before="200" w:after="0" w:line="260" w:lineRule="exact"/>
        <w:ind w:left="1440" w:right="0" w:firstLine="0"/>
        <w:jc w:val="both"/>
      </w:pPr>
      <w:r>
        <w:rPr>
          <w:rFonts w:ascii="Times New Roman" w:hAnsi="Times New Roman" w:eastAsia="Times New Roman" w:cs="Times New Roman"/>
          <w:b w:val="0"/>
          <w:sz w:val="24"/>
        </w:rPr>
        <w:t>Third, [name and relationship; e.g., my friend, Michael Marx].</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Continue as necessary for each additional person who the testator believes will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suitable successor guardian</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Section 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[Name(s) of the guardian(s), e.g., Sally Burns, Emily Burns, or John Burns] shall serve as guardian[s] without bond or undertaking. Bond shall be required of any other individual who is appointed as guardian.</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CONCLUDING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Nonprobate Transfers of Community Property.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I predecease my [wife or husband], I revoke any consent I have given during my lifetime to any nonprobate transfer on the death of any person, to anyone other than my [wife or husband], of all or part of my community property interest in any asset described in California Probate Code Section 5000 (or any successor section), and instead I give to my [wife or husband] my community property interest in any assets affected by this revocation of consent. Notwithstanding the preceding sentence, this revocation of consent shall be inapplicable to any community property included in any express trust of which I am the settlor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cosettlor, which shall continue to be governed by the terms of the applicable trust instrument. It is my intention that my [wife or husband] shall have full power to dispose of all community property assets to which this section of the will applies. [</w:t>
      </w:r>
      <w:r>
        <w:rPr>
          <w:rFonts w:ascii="Times New Roman" w:hAnsi="Times New Roman" w:eastAsia="Times New Roman" w:cs="Times New Roman"/>
          <w:b w:val="0"/>
          <w:sz w:val="24"/>
        </w:rPr>
        <w:t>To create specific exceptions for other dispositions, add:</w:t>
      </w:r>
      <w:r>
        <w:rPr>
          <w:rFonts w:ascii="Times New Roman" w:hAnsi="Times New Roman" w:eastAsia="Times New Roman" w:cs="Times New Roman"/>
          <w:b w:val="0"/>
          <w:sz w:val="24"/>
        </w:rPr>
        <w:t xml:space="preserve"> This revocation of consent shall also be inapplicable to [identify the agreement or asset, e.g., the designation of the Daniel E. Bates 1982 Trust as beneficiary under Barbary Coast Life Insurance Co. Policy No. 44-66582, insuring the life of Daniel E. Bates], which shall be irrevocable on my death.] If my [wife or husband] and I die simultaneously, or if it cannot be established by clear and convincing evidence whether my [wife or husband] or I died first, this section shall not apply.</w:t>
      </w:r>
    </w:p>
    <w:p>
      <w:pPr>
        <w:keepNext w:val="0"/>
        <w:spacing w:before="120" w:after="0" w:line="260" w:lineRule="exact"/>
        <w:ind w:left="720" w:right="0" w:firstLine="0"/>
        <w:jc w:val="left"/>
      </w:pPr>
      <w:r>
        <w:rPr>
          <w:rFonts w:ascii="Times New Roman" w:hAnsi="Times New Roman" w:eastAsia="Times New Roman" w:cs="Times New Roman"/>
          <w:b w:val="0"/>
          <w:sz w:val="24"/>
        </w:rPr>
        <w:t>Section 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Death Taxes.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term "death taxes”, as used in this will, shall mean all inheritance, estate, succession, and other similar taxes that are payable by any person on account of that person's interest in my estate or by reason of my death, including penalties and interest, but excluding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additional tax that may be assessed under Internal Revenue Code Section 2032A.</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federal or state tax imposed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generation-skipping transfer, as that term is defined in the federal tax laws [, unless the applicable tax statutes provide that the generation-skipping transfer tax on that transfer is payable directly out of the assets of my gross estate].</w:t>
      </w:r>
    </w:p>
    <w:p>
      <w:pPr>
        <w:keepNext w:val="0"/>
        <w:spacing w:before="120" w:after="0" w:line="260" w:lineRule="exact"/>
        <w:ind w:left="720" w:right="0" w:firstLine="0"/>
        <w:jc w:val="left"/>
      </w:pPr>
      <w:r>
        <w:rPr>
          <w:rFonts w:ascii="Times New Roman" w:hAnsi="Times New Roman" w:eastAsia="Times New Roman" w:cs="Times New Roman"/>
          <w:b w:val="0"/>
          <w:sz w:val="24"/>
        </w:rPr>
        <w:t>Section 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Death Taxes.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executor shall pay death taxes, whether or not attributable to property inventoried in my probate estate, by prorating and apportioning them among the persons interested in my estate as provided in the California Probate Code, except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survives me and the executor elects to qualify less than the entire property subject to the marital deduction gift made in Section </w:t>
      </w: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of this will for the federal estate tax marital deduction, any death taxes attributable to any part of that gift that the executor elects not to qualify for the marital deduction, or that is otherwise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transfer tax, shall be paid by the executor out of the Bypass Trust.</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Use to require that taxes on specific devise(s) be paid out of the residue of the estate or any Bypass Trust created in the will:</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death taxes attributable to the specific gift[s] made under Section[s] [e.g., 2.01 and 2.02] of this will shall be paid by the executor out of [my residuary estate or the Bypass Trust] without adjustment among the persons interested in my estate.</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Use to direct that taxes attributable to the family allowance be paid out of the residue:</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death taxes attributable to any family allowance payable out of my estate shall be paid by the executor from my residuary estate without adjustment among the persons interested in my estate.</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Use to require that taxes on the testator's community property interest in qualified plan benefits accumulated by the testator's spouse be paid out of the residue:</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death taxes attributable to the inclusion in my estate of my community property interest in any qualified plan benefits accumulated through the employment of my spouse shall be paid by the executor from my residuary estate without adjustment among the persons interested in my estate.</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Use to direct that any generation-skipping transfer tax payable directly from the assets of the estate (direct skips) be paid out of the residue:</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generation-skipping transfer tax that is payable directly out of the assets of my estate shall be paid by the executor from my residuary estate without adjustment among the persons interested in my estate.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method of apportionment of death taxes specified in this will shall apply equally to any property passing under any codicil to this will, except to the extent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codicil expressly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method of apportionment.</w:t>
      </w:r>
    </w:p>
    <w:p>
      <w:pPr>
        <w:keepNext w:val="0"/>
        <w:spacing w:before="120" w:after="0" w:line="260" w:lineRule="exact"/>
        <w:ind w:left="720" w:right="0" w:firstLine="0"/>
        <w:jc w:val="left"/>
      </w:pPr>
      <w:r>
        <w:rPr>
          <w:rFonts w:ascii="Times New Roman" w:hAnsi="Times New Roman" w:eastAsia="Times New Roman" w:cs="Times New Roman"/>
          <w:b w:val="0"/>
          <w:sz w:val="24"/>
        </w:rPr>
        <w:t>Section 8.4.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Abatement of Gifts.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my estate is insufficient to satisfy in full all of the gifts provided for in this will, I direct that gifts shall abate in the following order: first general gifts, then specific gifts, then demonstrative gifts; provided, however, that the gifts to my [husband or wife] shall not abate until all other gifts have abated [, and the gifts to my children shall not abate until gifts to all persons and entities other than my [husband or wife] have abated]. All gifts of the same class shall abate proportionally.</w:t>
      </w:r>
    </w:p>
    <w:p>
      <w:pPr>
        <w:keepNext w:val="0"/>
        <w:spacing w:before="120" w:after="0" w:line="260" w:lineRule="exact"/>
        <w:ind w:left="720" w:right="0" w:firstLine="0"/>
        <w:jc w:val="left"/>
      </w:pPr>
      <w:r>
        <w:rPr>
          <w:rFonts w:ascii="Times New Roman" w:hAnsi="Times New Roman" w:eastAsia="Times New Roman" w:cs="Times New Roman"/>
          <w:b w:val="0"/>
          <w:sz w:val="24"/>
        </w:rPr>
        <w:t>Section 8.5.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Simultaneous Death.</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any beneficiary under this will and I die simultaneously, or if it cannot be established by clear and convincing evidence whether that beneficiary or I died first, I shall be deemed to have survived that beneficiary, and this will shall be construed accordingly.</w:t>
      </w:r>
    </w:p>
    <w:p>
      <w:pPr>
        <w:keepNext w:val="0"/>
        <w:spacing w:before="120" w:after="0" w:line="260" w:lineRule="exact"/>
        <w:ind w:left="720" w:right="0" w:firstLine="0"/>
        <w:jc w:val="left"/>
      </w:pPr>
      <w:r>
        <w:rPr>
          <w:rFonts w:ascii="Times New Roman" w:hAnsi="Times New Roman" w:eastAsia="Times New Roman" w:cs="Times New Roman"/>
          <w:b w:val="0"/>
          <w:sz w:val="24"/>
        </w:rPr>
        <w:t>Section 8.6.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Intentional Omission of Children Born or Adopted After Execution of Will.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Except as otherwise provided in this will, I have intentionally failed to provide in this will for any children born to or adopted by me after the execution of this will. [</w:t>
      </w:r>
      <w:r>
        <w:rPr>
          <w:rFonts w:ascii="Times New Roman" w:hAnsi="Times New Roman" w:eastAsia="Times New Roman" w:cs="Times New Roman"/>
          <w:b w:val="0"/>
          <w:sz w:val="24"/>
        </w:rPr>
        <w:t>Add, if applicable:</w:t>
      </w:r>
      <w:r>
        <w:rPr>
          <w:rFonts w:ascii="Times New Roman" w:hAnsi="Times New Roman" w:eastAsia="Times New Roman" w:cs="Times New Roman"/>
          <w:b w:val="0"/>
          <w:sz w:val="24"/>
        </w:rPr>
        <w:t xml:space="preserve"> I intend to provide for children who are born to or adopted by me after execution of this will by [specify, e.g., provision in my revocable trust instrument].]</w:t>
      </w:r>
    </w:p>
    <w:p>
      <w:pPr>
        <w:keepNext w:val="0"/>
        <w:spacing w:before="120" w:after="0" w:line="260" w:lineRule="exact"/>
        <w:ind w:left="720" w:right="0" w:firstLine="0"/>
        <w:jc w:val="left"/>
      </w:pPr>
      <w:r>
        <w:rPr>
          <w:rFonts w:ascii="Times New Roman" w:hAnsi="Times New Roman" w:eastAsia="Times New Roman" w:cs="Times New Roman"/>
          <w:b w:val="0"/>
          <w:sz w:val="24"/>
        </w:rPr>
        <w:t>Section 8.7.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No-Contest Clause.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any beneficiary under this will, singularly or in combination with any other person or persons, directly or indirectly, and without probable cause challenges the validity of this will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xml:space="preserve">, or the validity of any contract, agreement (including any trust agreement), declaration of trust, beneficiary designation, or other document executed by me, or executed by another for the benefit of me that is in existence on the date that this will is executed and further described as [provide the express identification of such items, either individually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on any of the grounds listed below, then the right of that person to take any interest given to him or her by this will shall be void, and any gift or other interest in my estate to which the beneficiary would otherwise have been entitled shall pass as if he or she had predeceased me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xml:space="preserve"> without issue].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Forgery;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Lack of due execution;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Lack of capacity;</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Menace, duress, fraud, or undue influence;</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Revocation pursuant to the terms of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xml:space="preserve"> applicable instrument, document, contract, or]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Disqualification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California Probate Code §§ 6112 or 21380 or applicable successor statutes.</w:t>
      </w:r>
    </w:p>
    <w:p>
      <w:pPr>
        <w:keepNext w:val="0"/>
        <w:spacing w:before="120" w:after="0" w:line="260" w:lineRule="exact"/>
        <w:ind w:left="720" w:right="0" w:firstLine="0"/>
        <w:jc w:val="left"/>
      </w:pPr>
      <w:r>
        <w:rPr>
          <w:rFonts w:ascii="Times New Roman" w:hAnsi="Times New Roman" w:eastAsia="Times New Roman" w:cs="Times New Roman"/>
          <w:b w:val="0"/>
          <w:sz w:val="24"/>
        </w:rPr>
        <w:t>Section 8.8.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Perpetuities Savings Clause.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Notwithstanding any other provision of this will, every trust created by this will [, or by the exercise of any power of appointment created by this will,] shall terminate no later than 21 years after the death of [designate the measuring life or lives, e.g., the last survivor of my spouse and my issue] who are alive at the time of my death.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is terminated under this section of the will, the trustee shall distribute all of the principal and undistributed income of the trust to the income beneficiaries of the trust in the proportion in which they are entitled (or eligible, in the case of discretionary payments) to receive income immediately before the termination. If that proportion is not fixed by the terms of this will, the trustee shall distribute all of the trust property to the persons then entitled or eligible to receive income from the trust [specify the pattern of distribution, e.g., outright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in the trustee's opinion, will give effect to my intent in creating the trust, the trustee's decision to be final and incontestable by anyone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in the manner provided in California Probate Code Section (specify 240 or 246 or 247), as defined in Section [specify the paragraph number of this document assigned to the appropriate dispositive scheme among issue, e.g., 8.14], or in equal shares, regardless of whether all of such persons are members of the same generation].</w:t>
      </w:r>
    </w:p>
    <w:p>
      <w:pPr>
        <w:keepNext w:val="0"/>
        <w:spacing w:before="120" w:after="0" w:line="260" w:lineRule="exact"/>
        <w:ind w:left="720" w:right="0" w:firstLine="0"/>
        <w:jc w:val="left"/>
      </w:pPr>
      <w:r>
        <w:rPr>
          <w:rFonts w:ascii="Times New Roman" w:hAnsi="Times New Roman" w:eastAsia="Times New Roman" w:cs="Times New Roman"/>
          <w:b w:val="0"/>
          <w:sz w:val="24"/>
        </w:rPr>
        <w:t>Section 8.9.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Incapacity.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As used in this will, "incapacity" or "incapacitated"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operating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established conservatorship,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is unable to do either of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Provide properly for that person's own needs for physical health, food, clothing, or shelter; or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Manage substantially that person's own financial resources, or resist fraud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Section 8.10.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Education.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As used in this will, the term "education" refers to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Education at public or private elementary, junior high, middle, or high schools, including boarding schools;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Undergraduate, graduate, and postgraduate study in any field, whether or not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character, in colleges, universities, or other institutions of higher learning;</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Specialized formal or informal training in music, the stage, the handicrafts, or the arts, whether by private instruction or otherwise; and</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Formal or informal vocational or technical training, whether through programs or institutions devoted solely to vocational or technical training, or otherwise.</w:t>
      </w:r>
    </w:p>
    <w:p>
      <w:pPr>
        <w:keepNext w:val="0"/>
        <w:spacing w:before="120" w:after="0" w:line="260" w:lineRule="exact"/>
        <w:ind w:left="720" w:right="0" w:firstLine="0"/>
        <w:jc w:val="left"/>
      </w:pPr>
      <w:r>
        <w:rPr>
          <w:rFonts w:ascii="Times New Roman" w:hAnsi="Times New Roman" w:eastAsia="Times New Roman" w:cs="Times New Roman"/>
          <w:b w:val="0"/>
          <w:sz w:val="24"/>
        </w:rPr>
        <w:t>Section 8.11.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captions appearing in this will are for convenience of reference only, and shall be disregarded in determining the meaning and effect of the provisions of this will.</w:t>
      </w:r>
    </w:p>
    <w:p>
      <w:pPr>
        <w:keepNext w:val="0"/>
        <w:spacing w:before="120" w:after="0" w:line="260" w:lineRule="exact"/>
        <w:ind w:left="720" w:right="0" w:firstLine="0"/>
        <w:jc w:val="left"/>
      </w:pPr>
      <w:r>
        <w:rPr>
          <w:rFonts w:ascii="Times New Roman" w:hAnsi="Times New Roman" w:eastAsia="Times New Roman" w:cs="Times New Roman"/>
          <w:b w:val="0"/>
          <w:sz w:val="24"/>
        </w:rPr>
        <w:t>Section 8.12.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 Clause.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any provision of this will is invalid, that provision shall be disregarded, and the remainder of this will shall be construed as if the invalid provision had not been included.</w:t>
      </w:r>
    </w:p>
    <w:p>
      <w:pPr>
        <w:keepNext w:val="0"/>
        <w:spacing w:before="120" w:after="0" w:line="260" w:lineRule="exact"/>
        <w:ind w:left="720" w:right="0" w:firstLine="0"/>
        <w:jc w:val="left"/>
      </w:pPr>
      <w:r>
        <w:rPr>
          <w:rFonts w:ascii="Times New Roman" w:hAnsi="Times New Roman" w:eastAsia="Times New Roman" w:cs="Times New Roman"/>
          <w:b w:val="0"/>
          <w:sz w:val="24"/>
        </w:rPr>
        <w:t>Section 8.13.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California Law to Apply.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All questions concerning the validity and interpretation of this will, including any trusts created by this will, shall be governed by the laws of the State of California in effect at the time this will is executed.</w:t>
      </w:r>
    </w:p>
    <w:p>
      <w:pPr>
        <w:keepNext w:val="0"/>
        <w:spacing w:before="120" w:after="0" w:line="260" w:lineRule="exact"/>
        <w:ind w:left="720" w:right="0" w:firstLine="0"/>
        <w:jc w:val="left"/>
      </w:pPr>
      <w:r>
        <w:rPr>
          <w:rFonts w:ascii="Times New Roman" w:hAnsi="Times New Roman" w:eastAsia="Times New Roman" w:cs="Times New Roman"/>
          <w:b w:val="0"/>
          <w:sz w:val="24"/>
        </w:rPr>
        <w:t>Section 8.14.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to Issue.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Whenever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division of property is specified to be made under this will among the issue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in the manner set forth in California Probate Code Section 246, the distribution shall be made as described in this section. The individual is referred to in this section as the Designated Ancestor. The first division shall be made at the generation of the Designated Ancestor's children, regardless of whether any of those children survive the Designated Ancestor. The property shall be divided into as many equal shares as there are children of the Designated Ancestor who survive the Designated Ancestor (if any) plus deceased children of the Designated Ancestor who leave issue who survive the Designated Ancestor. Each child of the Designated Ancestor who survives the Designated Ancestor shall receive one such equal share. The equal share of each deceased child of the Designated Ancestor who leaves issue who survive the Designated Ancestor shall in turn be divided among that deceased child's issue who survive the Designated Ancestor in the manner described in this section as if that deceased child were the Designated Ancestor as to that share.</w:t>
      </w:r>
    </w:p>
    <w:p>
      <w:pPr>
        <w:keepNext w:val="0"/>
        <w:spacing w:before="120" w:after="0" w:line="260" w:lineRule="exact"/>
        <w:ind w:left="720" w:right="0" w:firstLine="0"/>
        <w:jc w:val="left"/>
      </w:pPr>
      <w:r>
        <w:rPr>
          <w:rFonts w:ascii="Times New Roman" w:hAnsi="Times New Roman" w:eastAsia="Times New Roman" w:cs="Times New Roman"/>
          <w:b w:val="0"/>
          <w:sz w:val="24"/>
        </w:rPr>
        <w:t>Section 8.15.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Gifts to "Heirs”.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any gift to my heirs that is made outright in this instrument, those heirs shall be determined as if I had died intestate at the time for distribution, and the identity and shares of those heirs shall be determined according to the California laws of succession that concern separate property not acquired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previously deceased spouse and that are in effect at the time I am deemed to have died. For any assets of any trust estate created by this will to be distributed to my heirs, those heirs shall be determined as if I had died intestate immediately following the termination of the trust of each share, and the identity and shares of those heirs shall be determined according to the California laws of succession that concern separate property not acquired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previously deceased spouse and that are in effect at the time I am deemed to have died.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Executed on [month, day, year], at [city, state].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 [</w:t>
      </w:r>
      <w:r>
        <w:rPr>
          <w:rFonts w:ascii="Times New Roman" w:hAnsi="Times New Roman" w:eastAsia="Times New Roman" w:cs="Times New Roman"/>
          <w:b w:val="0"/>
          <w:sz w:val="24"/>
        </w:rPr>
        <w:t>signature of the testator</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[typed name]</w:t>
      </w:r>
    </w:p>
    <w:p>
      <w:pPr>
        <w:keepNext w:val="0"/>
        <w:spacing w:before="200" w:after="0" w:line="260" w:lineRule="exact"/>
        <w:ind w:left="360" w:right="0" w:firstLine="0"/>
        <w:jc w:val="both"/>
      </w:pPr>
      <w:r>
        <w:rPr>
          <w:rFonts w:ascii="Times New Roman" w:hAnsi="Times New Roman" w:eastAsia="Times New Roman" w:cs="Times New Roman"/>
          <w:b w:val="0"/>
          <w:sz w:val="24"/>
        </w:rPr>
        <w:t>On the date written above, we, the undersigned, each being present at the same time, witnessed the signing of this instrument by [name of the testator], who declared to us that this instrument was the will of [full [name of the testator]. At that time, [name of the testator] appeared to us to be of sound mind and memory and, to the best of our knowledge, was not acting under fraud, duress, menace, or undue influence. Understanding this instrument, which consists of [number] pages, including the pages on which the signature of [name of the testator] and our signatures appear, to be the will of [name of the testator], we subscribe our names as witnesses thereto.</w:t>
      </w:r>
    </w:p>
    <w:p>
      <w:pPr>
        <w:keepNext w:val="0"/>
        <w:spacing w:before="200" w:after="0" w:line="260" w:lineRule="exact"/>
        <w:ind w:left="360" w:right="0" w:firstLine="0"/>
        <w:jc w:val="both"/>
      </w:pPr>
      <w:r>
        <w:rPr>
          <w:rFonts w:ascii="Times New Roman" w:hAnsi="Times New Roman" w:eastAsia="Times New Roman" w:cs="Times New Roman"/>
          <w:b w:val="0"/>
          <w:sz w:val="24"/>
        </w:rPr>
        <w:t>We declare under penalty of perjury under the laws of the State of California that the foregoing is true and correct. Executed on [month, day, year], at [city or town and state in which the will is signed, e.g., San Francisco, California].</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 [</w:t>
      </w:r>
      <w:r>
        <w:rPr>
          <w:rFonts w:ascii="Times New Roman" w:hAnsi="Times New Roman" w:eastAsia="Times New Roman" w:cs="Times New Roman"/>
          <w:b w:val="0"/>
          <w:sz w:val="24"/>
        </w:rPr>
        <w:t>signature of the first witness</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Residing at [street address] [city and state]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 [</w:t>
      </w:r>
      <w:r>
        <w:rPr>
          <w:rFonts w:ascii="Times New Roman" w:hAnsi="Times New Roman" w:eastAsia="Times New Roman" w:cs="Times New Roman"/>
          <w:b w:val="0"/>
          <w:sz w:val="24"/>
        </w:rPr>
        <w:t>signature of the second witness</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Residing at [street address] [city and state]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