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Married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of [city], Ohio, declare this to be my will, and I revoke all prior wills and codicils that I have made.</w:t>
      </w:r>
    </w:p>
    <w:p>
      <w:pPr>
        <w:keepNext w:val="0"/>
        <w:spacing w:before="200" w:after="0" w:line="260" w:lineRule="exact"/>
        <w:ind w:left="720" w:right="0" w:firstLine="0"/>
        <w:jc w:val="both"/>
      </w:pPr>
      <w:r>
        <w:rPr>
          <w:rFonts w:ascii="Times New Roman" w:hAnsi="Times New Roman" w:eastAsia="Times New Roman" w:cs="Times New Roman"/>
          <w:b w:val="0"/>
          <w:sz w:val="24"/>
        </w:rPr>
        <w:t>I am married to [name of spouse], and any reference to my spouse shall be to [him or her]. I have [number (e.g., four)] children, namely, [names of children]. Any reference to my children shall be to them, or any children after-born or adopted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PERSONAL PROPERTY.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Bequest.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give my tangible personal property (together with any assignable insurance policies thereon), including any household furniture and furnishings, automobiles, books, pictures, jewelry, art objects, hobby equipment and collections, wearing apparel, and other articles of household or personal use or ornament, but excluding coins held for investment and paper currency, to my [wife/husband], [name of spouse] ("my spouse"), if my spouse survives me, or, if not, to my children who survive me, to be divided as they shall agree or, if they shall fail to agree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division within six months after the date of my death, in shares of substantially equal value as my executor shall determine.</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Personal Property Memorandum.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memorandum (which is not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this will) listing some of the items described in Paragraph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of this Article that I wish certain persons to have and request [but do not require] that my wishes as set forth in the memorandum be observed.</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Costs.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costs of safeguarding, insuring, packing, and storing my tangible personal property before its distribution and of delivering each item to the residence of the beneficiary of that item shall be treated as administration expenses.</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Minors.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any child of mine has not reached legal age under the law of the jurisdiction in which the child is domiciled at the time set for distribution of the property bequeathed under this Article, or is otherwise then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then the child's personal fiduciary, if any, otherwise the individual having personal custody of the child (whether or not court-appointed), shall represent the child in any division of the property.</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RESIDUE.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Residue if Spouse Survives.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my spouse survives me, I give my residuary estate, which shall not include any property over which I have power of appointment, to the trustee acting under the Trustee Provisions of this instrument, and the trustee shall allocate the trust principal between the Marital Trust and the Family Trust, in the manner provided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Article of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Residue if Spouse Does Not Survive.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my spouse does not survive me, I give my residuary estate, which shall not include any property over which I have power of appointment, to the trustee acting under the trustee provisions of this instrument, and the trustee shall allocate the entire trust principal so received to the Family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MARITAL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Marital Trust shall be administered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Income and Principal.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Commencing as of my death and during the life of my spouse, the trustee shall distribute to my spouse: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entire net income of the trust in monthly or other convenient installments, but in no event less often than annually –and–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As much or all of the principal of the trust as the trustee determines from time to time to be required for the health and support of my spouse, without regard to the interest of any other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Marital Trust.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Upon the death of my spouse, the trust shall terminate and the trustee shall:</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Pay the estate and inheritance taxes resulting from the trust at my spouse's death, as provided later in this instrument unless my spouse directs otherwise by will with specific reference to this provision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Distribute to any one or more of my descendants such part or all of the balance of the trust principal as my spouse may appoint by will –and–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Administer the balance of the trust principal as provided in the Family Trust provisions of this instrument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Family Trust shall be administered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Income and Principal.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Commencing as of my death and until the division date (defined later in this Article), the trustee shall distribute to any one or more of my spouse and my descendants living at the time of the distribution as much of the net income and principal, even to the extent of exhausting principal, as the trustee determines from time to time to be required for their respective health, support, maintenance, and education, provided, however, that: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add any undistributed net income to principal from time to time, as the trustee determines.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My primary concern during the life of my spouse is for the health and support of my spouse, and the trustee need not consider the interest of any other beneficiary in making distributions to my spouse for those purposes under this paragraph.</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extent that the trustee believes it advisable, no principal of the Family Trust shall be distributed to my spouse as long as any principal remains in the Marital Trust.</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distribution made under this paragraph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shall be charged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advancement.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may make unequal distributions to the beneficiaries or may at any time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fewer than all of them and shall have no duty to equalize those distributions.</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of Appointment.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my spouse survives me, then upon the death of my spouse, the trustee shall distribute such part or all of the trust principal then remaining (excluding any portion of the Marital Trust added thereto by reason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disclaimer by my spouse) to any one or more of my descendants as my spouse may appoint by will.</w:t>
      </w:r>
    </w:p>
    <w:p>
      <w:pPr>
        <w:keepNext w:val="0"/>
        <w:spacing w:before="120" w:after="0" w:line="260" w:lineRule="exact"/>
        <w:ind w:left="144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 of Trust Principal.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Upon the death of the last to die of my spouse and me (the "division date"), the trust shall terminate and the trustee shall distribute the remaining principal of all trusts then held under this instrument, which is not otherwise effectively disposed of, to my then living descendants, per stirpes.</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ULTIMATE DISPOSITION AND HOLDBACK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Contingent Beneficiaries.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Upon 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at the end of its stated term under this instrument, the trustee shall distribute any trust principal not otherwise effectively disposed of by the foregoing provisions of this instrument as follows: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One-half thereof to those persons living on the termination date of the trust who would have been entitled to receive my personal property under the laws of the state of Ohio, in effect on the date hereof, and in the proportions determined under those laws, had I died intestate on the date of such termination, survived by no spouse or descendants and domiciled in the state of Ohio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One-half thereof to those persons living on the termination date of the trust who would have been entitled to receive my spouse's personal property under the laws of the state of Ohio, in effect on the date hereof, and in the proportions determined under those laws, had my spouse died intestate on the date of such termination, survived by no spouse or descendants and domiciled in the state of Ohio.</w:t>
      </w:r>
    </w:p>
    <w:p>
      <w:pPr>
        <w:keepNext w:val="0"/>
        <w:spacing w:before="120" w:after="0" w:line="260" w:lineRule="exact"/>
        <w:ind w:left="108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Holdback Provisions.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Despite the preceding provisions of this instrument, upon termination of any trust at the end of its stated term under this instrument, the trustee may elect to withhold any principal which is not effectively appointed and is otherwise required to be distributed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who has not reached the age of 25 years or is disabled. The trustee shall retain any principal so withheld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named for that beneficiary, to be distributed to the beneficiary when he or she reaches the age of 25 years, or, if later, upon termination of the disability. Until then, the trustee shall apply as much of the net income and principal of the trust as the trustee determines from time to time to be required for the health, support, maintenance, and education of that beneficiary, adding any undistributed net income to principal from time to time, as the trustee determines. If the beneficiary for whom the trust is named dies before complete distribution of the trust, the remaining trust principal shall be distributed to that beneficiary's estate.</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EXECUTOR NOMINATION AND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name my spouse as executor of this will, or if my spouse fails or ceases to act, I name [name of successor executor], of [city], Ohio, as executor.</w:t>
      </w:r>
    </w:p>
    <w:p>
      <w:pPr>
        <w:keepNext w:val="0"/>
        <w:spacing w:before="120" w:after="0" w:line="260" w:lineRule="exact"/>
        <w:ind w:left="108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executor is necessary or desirable in any jurisdiction in which no executor herein named is able and willing to act, I appoint as my executor in that jurisdiction such person or corporation as may be designated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signed by my then acting domiciliary executor.</w:t>
      </w:r>
    </w:p>
    <w:p>
      <w:pPr>
        <w:keepNext w:val="0"/>
        <w:spacing w:before="120" w:after="0" w:line="260" w:lineRule="exact"/>
        <w:ind w:left="108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my executor, wherever acting: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the same powers and discretion with respect to my estate during administration that are given to the trustee under this instrument (including the power to sell real or personal property at public or private sales for any purpose and tohold title to property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Power to distribute to the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under this will any property or portion thereof given to the trustee of that trust if, pursuant to the terms of that trust, the property would immediately be subject to final distribution directly to the beneficiary with no discretion in the trustee to withhold it (because of age or disability), and the receipt of the beneficiary shall discharge my executor.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powers granted to my executor hereunder shall be in addition to all other powers granted by law, including the powers conferred by Ohio Rev. Code Ann. § 2113.01 et seq., and shall be exercisable in the discretion of my executor and without court order. </w:t>
      </w:r>
    </w:p>
    <w:p>
      <w:pPr>
        <w:keepNext w:val="0"/>
        <w:spacing w:before="120" w:after="0" w:line="260" w:lineRule="exact"/>
        <w:ind w:left="1080" w:right="0" w:firstLine="0"/>
        <w:jc w:val="left"/>
      </w:pP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Supervision and Bond.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under applicable state law, administration of my estate may be conducted without court supervision and approval of accounts, then my executor shall so administer my estate. To the extent that such requirements can be legally waived, I direct that my personal representative and any successor personal representative shall not be required to give bond or to file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inventory or appraisal of my estate, or to obtain the order or approval of any court before exercising any power or discretion granted in this Will; however, I direct my personal representative to make out and keep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inventory and to exhibit the same to any party in interest at any reasonable time.</w:t>
      </w:r>
    </w:p>
    <w:p>
      <w:pPr>
        <w:keepNext w:val="0"/>
        <w:spacing w:before="120" w:after="0" w:line="260" w:lineRule="exact"/>
        <w:ind w:left="1080" w:right="0" w:firstLine="0"/>
        <w:jc w:val="left"/>
      </w:pPr>
      <w:r>
        <w:rPr>
          <w:rFonts w:ascii="Times New Roman" w:hAnsi="Times New Roman" w:eastAsia="Times New Roman" w:cs="Times New Roman"/>
          <w:b w:val="0"/>
          <w:sz w:val="24"/>
        </w:rPr>
        <w:t>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Elections.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My executor shall make such elections and allocations under the tax laws as my executor considers advisable (whether or not the election or allocation relates to property passing under this will), without regard to, or adjustments between, principal and income or the relative interests of the beneficiaries. Any decision to exercise tax elections or make allocations hereunder shall be made by my domiciliary executor, if any, in preference to any ancillary executor, and shall be binding and conclusive on all persons.</w:t>
      </w:r>
    </w:p>
    <w:p>
      <w:pPr>
        <w:keepNext w:val="0"/>
        <w:spacing w:before="120" w:after="0" w:line="260" w:lineRule="exact"/>
        <w:ind w:left="1080" w:right="0" w:firstLine="0"/>
        <w:jc w:val="left"/>
      </w:pPr>
      <w:r>
        <w:rPr>
          <w:rFonts w:ascii="Times New Roman" w:hAnsi="Times New Roman" w:eastAsia="Times New Roman" w:cs="Times New Roman"/>
          <w:b w:val="0"/>
          <w:sz w:val="24"/>
        </w:rPr>
        <w:t>6.6.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for Minor Beneficiary.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any portion of my estate is distributable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who is then under the age of 21 years, my executor may distribute that beneficiary's share, without further responsibility, either directly to that beneficiary,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individual or trust company designated by my executor as custodian for that beneficiary under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Uniform Transfers to Minors Act or similar law, or to the individual having personal custody of that beneficiary (whether or not court-appointed), and the receipt of the distributee shall discharge my executor.</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Appointment.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appoint my spouse as trustee. If my spouse fails to become or ceases to be trustee, I appoint [name of successor trustee], of [city], Ohio, as trustee.</w:t>
      </w:r>
    </w:p>
    <w:p>
      <w:pPr>
        <w:keepNext w:val="0"/>
        <w:spacing w:before="120" w:after="0" w:line="260" w:lineRule="exact"/>
        <w:ind w:left="108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Trustees.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Appointer, as defined hereunder, may appoint any one or more Qualified Appointees as additional or successor trustees, and my spouse, while acting as Trustee Appointer, may supersede the appointments in the preceding paragraph. Any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or successor trustee hereunder shall be in writing, may be made to become effective at any time or upon any event, may be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specified period or indefinitely, may be for limited or general purposes and responsibilities, and may be single or successive, all as specified in the instrument of appointment. The Trustee Appointer may revoke any such appointment before it is accepted by the appointee.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appointment that has not been accepted by the appointee may be revoked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Trustee Appointer, unless the instrument of appointment specifies otherwise. In the event that two or more instruments of appointment or revocation exist and are inconsistent, the latest by date shall control. The Trustee Appointer shall act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in the best interests of all trust beneficiaries. For purposes of this instrument: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Appointer means my spouse, if not disabled, otherwise my then living children who are not disabled, or, if none, the beneficiaries to whom the current trust income may or must then be distributed.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Appointee means any person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who has attained the age of 25 years, or any bank or trust company, within or outside the state of Ohio.</w:t>
      </w:r>
    </w:p>
    <w:p>
      <w:pPr>
        <w:keepNext w:val="0"/>
        <w:spacing w:before="120" w:after="0" w:line="260" w:lineRule="exact"/>
        <w:ind w:left="108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Accounting.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shall render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annual account to each income and principal beneficiary, whether vested or contingent, who so requests in writing each year. The Trustee Appointer may, without liability, approve the accounts of the trustee at any time by written instrument, with the same effect as if the accounts had been approved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having jurisdiction of the subject matter and of all necessary parties. Notwithstanding the foregoing, if any person would thereby approve his or her own accounts, then the trustee's accounts can be approved only by those individuals who would be Trustee Appointer if that person were then deceased.</w:t>
      </w:r>
    </w:p>
    <w:p>
      <w:pPr>
        <w:keepNext w:val="0"/>
        <w:spacing w:before="120" w:after="0" w:line="260" w:lineRule="exact"/>
        <w:ind w:left="108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of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At any time, the Trustee Remover, if any, may remove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incumbent trustee by written notice delivered to that trustee and to the Trustee Appointer. The Trustee Remover means my spouse, if not disabled, otherwise my then living children who are not disabled. The Trustee Remover shall only act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in the best interests of all trust beneficiaries. The Trustee Remover shall have no duty to keep informed as to the acts or omissions of others or to take action to prevent or minimize loss, and shall not be liable for the acts or omissions of any other fiduciary or any beneficiary hereunder, absent bad faith.</w:t>
      </w:r>
    </w:p>
    <w:p>
      <w:pPr>
        <w:keepNext w:val="0"/>
        <w:spacing w:before="120" w:after="0" w:line="260" w:lineRule="exact"/>
        <w:ind w:left="1080" w:right="0" w:firstLine="0"/>
        <w:jc w:val="left"/>
      </w:pP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Resignation.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Any trustee may resign at any time by giving prior written notice to the Trustee Appointer.</w:t>
      </w:r>
    </w:p>
    <w:p>
      <w:pPr>
        <w:keepNext w:val="0"/>
        <w:spacing w:before="120" w:after="0" w:line="260" w:lineRule="exact"/>
        <w:ind w:left="1080" w:right="0" w:firstLine="0"/>
        <w:jc w:val="left"/>
      </w:pPr>
      <w:r>
        <w:rPr>
          <w:rFonts w:ascii="Times New Roman" w:hAnsi="Times New Roman" w:eastAsia="Times New Roman" w:cs="Times New Roman"/>
          <w:b w:val="0"/>
          <w:sz w:val="24"/>
        </w:rPr>
        <w:t>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Applicability of Trust Provisions.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trusts created under this instrument need not have or continue to have the same trustee. The provisions of this instrument that relate to the trustee shall be separately applicable to each trust held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Co-Trustees.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While two or more trustees are acting, the following provisions shall apply where the context admits: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corporate trustee, if any, shall have custody of the trust property and of the books and records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matter as to which two or more trustees have joint authority,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by written notice, may temporarily delegate any or all of that trustee's rights, powers, duties, and discretion as trustee to any other trustee sharing that authority, with the consent of the latter.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may establish bank and brokerage accounts and may authorize that checks or drafts may be drawn on, or withdrawal made from, any such account on the individual signature of any trustee.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trustee alone may perform on behalf of the trustees all acts necessary for the acquisition, sale and transfer of personal and real property, including the giving of directions and the signing and endorsing of checks and other negotiable instruments, stock and bond certificates and powers, deeds of real estate and related transfer documents, applications, tax forms and other forms or documents; and no person dealing with the trustees need inquire into the propriety of any such act if such trustee certifies in writing to that person that the trustees have approved that act.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presumed to have approved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act or decision to refrain from acting if that trustee fails to indicate approval or disapproval thereof within 15 days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for approval,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not be required to continue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proposal which has been disapproved on at least two occasions if that trustee has informed each disapproving co-trustee that continued disapproval will be assumed until notice to the contrary has been received.</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may execute documents by jointly signing one document or separately signing concurrent counterpart documents.</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specifically provided otherwise, at any time when more than one person is designated to act in the same fiduciary capacity, the action or decision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in number shall control, and any person who does not vote or does not concur in any vote shall not be liable for any act or failure to act of the others.</w:t>
      </w:r>
    </w:p>
    <w:p>
      <w:pPr>
        <w:keepNext w:val="0"/>
        <w:spacing w:before="120" w:after="0" w:line="260" w:lineRule="exact"/>
        <w:ind w:left="1080" w:right="0" w:firstLine="0"/>
        <w:jc w:val="left"/>
      </w:pPr>
      <w:r>
        <w:rPr>
          <w:rFonts w:ascii="Times New Roman" w:hAnsi="Times New Roman" w:eastAsia="Times New Roman" w:cs="Times New Roman"/>
          <w:b w:val="0"/>
          <w:sz w:val="24"/>
        </w:rPr>
        <w:t>7.8.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 Provisions Applicable to Trustees.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For purposes of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terms of this instrument or applicable law prohibit any acting trustee from exercising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or discretion hereunder, or from acting with respect to particular property, then the Trustee Appointer may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Appointee who is not so prohibited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trustee, whose authority shall be limited to exercising that power or discretion, or to acting with respect to that property.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individual entitled to act under the preceding provisions of this Article is then disabled and such disability does not otherwise disqualify the individual from acting, the lawful guardian of that individual may sign the instrument of appointment or approval on his or her behalf.</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corporate trustee designated to act or at any time acting hereunder is merged with or transfers substantially all of its assets to another corporation, or is in any other manner reorganized or reincorporated, the resulting or transferee corporation shall become trustee in place of its predecessor.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designated to act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may release or renounce any or all powers granted hereunder at any time by written instrument filed with the trust records, and, if so specified, that release or renunciation shall bind all successors acting in that fiduciary capacity.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provided in the preceding sentence, the incumbent trustee shall have all of the title, powers, and discretion granted to the original trustee, without court order or act of transfer. No successor trustee shall be personally liable for any act or failure to act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predecessor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7.9.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Bond.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To the extent that such requirements can legally be waived, no trustee hereunder shall ever be required to give bond or security as trustee, or to qualify before, be appointed by, or account to any court, or to obtain the order or approval of any court respecting the exercise of any power or discretion granted in this instrument. </w:t>
      </w:r>
    </w:p>
    <w:p>
      <w:pPr>
        <w:keepNext w:val="0"/>
        <w:spacing w:before="120" w:after="0" w:line="260" w:lineRule="exact"/>
        <w:ind w:left="1080" w:right="0" w:firstLine="0"/>
        <w:jc w:val="left"/>
      </w:pPr>
      <w:r>
        <w:rPr>
          <w:rFonts w:ascii="Times New Roman" w:hAnsi="Times New Roman" w:eastAsia="Times New Roman" w:cs="Times New Roman"/>
          <w:b w:val="0"/>
          <w:sz w:val="24"/>
        </w:rPr>
        <w:t>7.10.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 Party Liability.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 person paying money or delivering property to any trustee hereunder shall be required or privileged to see to its application. The certificate of the trustee that the trustee is acting in compliance with this instrument shall fully protect all persons dealing with the trustee.</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MARITAL AND FAMILY TRUST FORMULAS.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 of Trust Principal.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my spouse survives me, the trustee shall allocate, as of the date of my death, from the trust principal to the Marital Trust the smallest pecuniary amount necessary to produce the least federal estate tax payable by reason of my death, taking into account all other credits and deductions, only to the extent that state taxes paid are not thereby increased. Any part of the trust principal not so allocated to the Marital Trust (including any part of the Marital Trust effectively disclaimed by my spouse) shall be allocated to the Family Trust.</w:t>
      </w:r>
    </w:p>
    <w:p>
      <w:pPr>
        <w:keepNext w:val="0"/>
        <w:spacing w:before="120" w:after="0" w:line="260" w:lineRule="exact"/>
        <w:ind w:left="108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Provisions Applicable to Marital Trust.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purposes of determining the pecuniary amount to be allocated to the Marital Trust, I direct that:</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Adjustments shall not be made between income and principal or in determining the pecuniary amount to compensate for the effects of tax elections made by my executor or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None of the provisions of this Article (e.g., the use of the term "smallest") shall be construed as requiring any particular exercise or non-exercise of tax elections, regardless of their effect on the determination of the pecuniary amount.</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pecuniary amount shall be determined assuming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estate tax marital deduction is allowed for property allocated to the Marital Trust, and shall be diminished if and to the extent required later in this Article.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purposes of funding the Marital Trust:</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Property allocated in kind shall be valued at its fair market value on the date of its allocation.</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allocate to the Marital Trust only property with respect to which the federal estate tax marital deduction would be allowable, if distributed outright to my spouse.</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to the extent other available assets are inadequate, the trustee shall not allocate property which represents the right to income in respect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decedent under Section 691 of the Code.</w:t>
      </w:r>
    </w:p>
    <w:p>
      <w:pPr>
        <w:keepNext w:val="0"/>
        <w:spacing w:before="120" w:after="0" w:line="260" w:lineRule="exact"/>
        <w:ind w:left="108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QTIP Election.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My executor may elect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portion or all of the Marital Trust (referred to as the "marital portion") treated as qualified terminable interest property for federal estate tax purposes.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is made as to less than all of the Marital Trust, the specific portion shall be expressed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 and the value of the marital portion at any time may be determined by multiplying the value of the Marital Trust at that time by the fraction then in effect. Each discretionary distribution of principal from the Marital Trust to my spouse shall be charged first against the marital portion, until exhaustion of the marital portion, by adjusting the fraction, first by restating it so that the numerator and denominator are the values of the marital portion and of the Marital Trust, respectively, immediately before the distribution, and then by subtracting the amount of the distribution from each of the numerator and denominator, except that the numerator shall not be reduced below zero. Alternatively, as of the date of my death, the trustee may: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Divide the Marital Trust into separate trusts, representing the fractional portions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terminable interest property election was and was not made, and administer them as separate trusts hereunder (but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set of provisions) –or–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Allocate the fractional portion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terminable interest property election was not made to the Family Trust, to be administered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thereof; and such allocation shall not otherwise affect the determination of the pecuniary amount initially allocated to the Marital Trust under this Article, provided, however, that no trustee who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exercise this power.</w:t>
      </w:r>
    </w:p>
    <w:p>
      <w:pPr>
        <w:keepNext w:val="0"/>
        <w:spacing w:before="120" w:after="0" w:line="260" w:lineRule="exact"/>
        <w:ind w:left="1080" w:right="0" w:firstLine="0"/>
        <w:jc w:val="left"/>
      </w:pPr>
      <w:r>
        <w:rPr>
          <w:rFonts w:ascii="Times New Roman" w:hAnsi="Times New Roman" w:eastAsia="Times New Roman" w:cs="Times New Roman"/>
          <w:b w:val="0"/>
          <w:sz w:val="24"/>
        </w:rPr>
        <w:t>8.4.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Liability.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trustee's payment of estate and inheritance taxes attributable to the Marital Trust at my spouse's death, if any, shall only be charged against the marital portion or the separate trust representing the marital portion. Further, if the trustee is administering the marital portion as related GST Exempt and Nonexempt Marital Trusts by reason of the application of the GST Administrative Provisions hereunder, such payment shall be made to the maximum extent possible from the Nonexempt Marital Trust, but only to the extent that such payment does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from my spouse for federal generation-skipping tax purposes.</w:t>
      </w:r>
    </w:p>
    <w:p>
      <w:pPr>
        <w:keepNext w:val="0"/>
        <w:spacing w:before="120" w:after="0" w:line="260" w:lineRule="exact"/>
        <w:ind w:left="1080" w:right="0" w:firstLine="0"/>
        <w:jc w:val="left"/>
      </w:pPr>
      <w:r>
        <w:rPr>
          <w:rFonts w:ascii="Times New Roman" w:hAnsi="Times New Roman" w:eastAsia="Times New Roman" w:cs="Times New Roman"/>
          <w:b w:val="0"/>
          <w:sz w:val="24"/>
        </w:rPr>
        <w:t>8.5.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Inconsistent with Marital Deduction.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intend that the Marital Trust shall be eligible for the federal estate tax marital deduction in my estate, and the provisions of this instrument shall be construed liberally to achieve my intent. No right, power or discretion granted to the trustee or any other person by this instrument or by law shall be exercisable, if at all,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would cause that trust not to be eligible for the federal estate tax marital deduction.</w:t>
      </w:r>
    </w:p>
    <w:p>
      <w:pPr>
        <w:keepNext w:val="0"/>
        <w:spacing w:before="120" w:after="0" w:line="260" w:lineRule="exact"/>
        <w:ind w:left="1080" w:right="0" w:firstLine="0"/>
        <w:jc w:val="left"/>
      </w:pPr>
      <w:r>
        <w:rPr>
          <w:rFonts w:ascii="Times New Roman" w:hAnsi="Times New Roman" w:eastAsia="Times New Roman" w:cs="Times New Roman"/>
          <w:b w:val="0"/>
          <w:sz w:val="24"/>
        </w:rPr>
        <w:t>8.6.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Unproductive Assets.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Notwithstanding any other provision of this instrument, the trustee of the Marital Trust (i) shall make any unproductive property productive, or shall convert it into productive property,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following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direction from my spouse; and (ii) shall not commingle for investment purposes the trust property with the property of any other trust held hereunder.</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GENERATION-SKIPPING TAX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any other provision of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under this will (the "original trust") would otherwise be partially exempt from federal generation-skipping tax after the intended allocation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GST exemption to it, then, before such intended allocation and as of the relevant valuation date under Section 2642 of the Code with respect to such allocation, the trustee shall create instead two separate trusts of equal or unequal value which shall be funded fractionally out of the available property, and which shall be identical in all other respects to the original trust, so that the allocation of GST exemption can be made to one trust which will be entirely exempt from federal generation-skipping tax. The two trusts created under this subparagraph:</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Shall have the same name as the original trust except that the trust to which theGST exemption is allocated shall have the phrase "GST Exempt" added to its name –and–</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May sometimes be referred to herein as "related" </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property which is held in, or is to be added or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pursuant to this will is subject to different treatment for any reason for purposes of the federal generation-skipping tax than other property being added or allocated to, or also held in, that trust, then the trustee shall hold such property instead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that is appropriately designated to distinguish it from the trust to which the property otherwise would have been allocated, but that is identical in all other respects to that trust. The identical trusts resulting from application of this subparagraph are also sometimes referred to herein as "related."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 is my intent that the trustee shall not be required to create or administer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that is only partially exempt from federal generation-skipping tax, or to commingle property subject to different treatment for federal generation-skipping tax purposes whether because the transferors with respect to the property are assigned to different generations or otherwise. The provisions of this paragraph </w:t>
      </w: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are intended to enable the trustee to avoid such situations by empowering the trustee to segregate trust property (i) that is entirely exempt from federal generation-skipping tax from trust property that is not exempt; or (ii) that is otherwise treated differently from other trust property for purposes of the federal generation-skipping tax, and the provisions of this paragraph </w:t>
      </w: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should be applied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this intention.</w:t>
      </w:r>
    </w:p>
    <w:p>
      <w:pPr>
        <w:keepNext w:val="0"/>
        <w:spacing w:before="120" w:after="0" w:line="260" w:lineRule="exact"/>
        <w:ind w:left="1080" w:right="0" w:firstLine="0"/>
        <w:jc w:val="left"/>
      </w:pP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Provisions.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With respect to all trusts hereunder: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extent it is consistent with the trustee's fiduciary obligations, the trustee, in making discretionary distributions of net income and principal from the related trusts referred to earlier in this Article, shall take advantage of the opportunities provided by the creation of such related trusts to avoid or delay federal generation-skipping tax when making discretionary distributions, to pursue different investment strategies for those trusts, and to maximize the amount of trust property that eventually may be distributed to my grandchildren or more remote descendants without transfer tax of any kind at the termination of all trusts created under this will.</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at any time merge and consolidate any related trusts under this will and thereafter administer them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hereunder if the trustee determines that maintaining the trusts as separate entities will not serve to minimize federal generation-skipping taxes.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on or after the division date shall participate in exercising discretion under this Article to create separate trusts, to merge and consolidate trusts, or to allocate GST Exempt and Nonexempt property among trusts.</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POWERS.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Administrative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addition to all powers granted by law, the trustee shall have the following powers with respect to each trust held under this instrument, exercisable in the discretion of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for any period, without liability for loss or depreciation in value, any property transferred to the trustee, even though the trustee could not properly purchase the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investment and though its retention might violate principles of investment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at public or private sale, wholly or partly for cash or on credit, contract to sell, grant or exercise options to buy, convey, transfer, exchange, or lease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within or extending beyond the term of the trust) any trust property, and to partition, dedicate, grant easements in or over, subdivide, improve, and remodel, repair, or raze improvements on any real property of the trust, and in general to deal otherwise with the trust property in such manner, for such prices, and on such terms and conditions as any individual might do as outright owner of the property.</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at interest rates then prevailing from any individual, bank, or other source, whether or not the lender is then acting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and to create security interests in the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invest in domestic or foreign investments of any kind, without being limited by any statute or rule of law governing trust investments, including but not limited to interest-bearing deposit accounts, bonds, common or preferred stocks, notes, real estate mortgages, common trust funds, shares of regulated investment companies or registered mutual funds, interests in limited liability companies, partnership interests of any kind, currencies, real estate, or partial interests in property, such as life estate, term, or remainder interests.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divide, and distribute trust property in cash or in kind, or partly in each, and to value any such property for those purposes; and to allocate different kinds or disproportionate shares of property or undivided interests in property among the beneficiaries or separate trusts, without liability for, or obligation to make compensating adjustments by reason of, disproportionate allocations of unrealized gain for federal income tax purposes; and, in funding any fractional shares created hereunder in kind, to allocate that property in entire or disproportionate shares, as the trustee determines to be in the best interests of the beneficiaries, without compensating adjustments.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such elections and allocations under the tax laws permitted to be made by the trustee as the trustee considers advisable (whether or not the election or allocation relates to the trust property), without regard to, or adjustments between, principal and income or the relative interests of the beneficiaries.</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exercise in person or by general or limited proxy all voting and other rights, powers, and privileges and to take all steps to realize all benefits with respect to stocks or other securities; and to enter into or oppose, alone or with others, voting trusts, mergers, consolidations, foreclosures, liquidations, reorganizations, or other changes in the financial structure of any business entity.</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cause any trust property to be held, without disclosure of any fiduciary relationship, in the name of the trustee,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or in unregistered form.</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pay all expenses incurred in the administration of the trust, including reasonable compensation to any trustee for actual services rendered, and to employ or appoint and pay reasonable compensation to accountants, depositaries, investment counsel, attorneys, attorneys-in-fact, and agents (with or without discretionary powers).</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deal with the fiduciary or fiduciaries of any other trust or estate, even though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of the other trust or estate.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compromise or abandon any claim in favor of or against the trust.</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lend money to the representative of my estate or my spouse's estate, and to purchase property from the representative of either estate and retain it for any period, without liability for loss or depreciation in value, and notwithstanding any risk, lack of productivity, or lack of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commingle for investment purposes the trust property with the property of anyother trust held hereunder, allocating to each trust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interest in the commingled property.</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merge at any time after the deaths of my spouse and me all the trust property with the property of any other trust created by my spouse or me during life or by will, and held by the same trustee for the benefit of the same beneficiaries and upon substantially the same terms and conditions as those set forth herein, and, at the trustee's discretion, either administer the merged assets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hereunder or transfer the trust property to that other trust, to be administered under the instrument governing that other trust, and thereafter terminate the trust hereunder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entity; and in order to facilitate the merger of trusts, the trustee may shorten the perpetuities period.</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(the "original trust") into two or more separate trusts, to allocate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any property that otherwise is to be added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under this instrument, and to merge and consolidate two or more trusts that have substantially similar terms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Trusts created by severance under this subparagraph shall be substantially identical in all respects to the original trust so that the terms of the new trusts, in the aggregate, provide for the same succession of interests of beneficiaries as are provided in the original trust, but the trustee may not exercise any power under this subparagraph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would cause any trust created by severance not to be eligible for any federal tax deduction, exclusion, election, exemption or other special federal tax status for which the original trust was eligible. In managing, investing, administering, and distributing the trust property of any separate trust and in making applicable tax elections, the trustee may consider the differences in federal tax attributes and all other factors the trustee believes pertinent and may make disproportionate distributions from the original and separate trusts created. Each trust created by severance shall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all purposes from and after the date on which the severance is effective. If one of the trusts created pursuant to this subparagraph is entirely exempt from federal generation-skipping transfer tax and one is wholly subject to that tax, the trust that is entirely exempt from federal generation-skipping transfer tax shall have the phrase "GST Exempt" added to its name.</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receive additional property from my spouse in any event (and, if the trustee consents in writing, from any other person except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by lifetime or testamentary transfer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execute instruments of any kind, including instruments containing covenants and warranties binding upon and creating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charge against the trust property and containing provisions excluding personal liability.</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perform all other acts necessary for the proper management, investment, and distribution of the trust property.</w:t>
      </w:r>
    </w:p>
    <w:p>
      <w:pPr>
        <w:keepNext w:val="0"/>
        <w:spacing w:before="120" w:after="0" w:line="260" w:lineRule="exact"/>
        <w:ind w:left="108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Duration of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powers granted in this Article may be exercised even after termination of all trusts hereunder until actual distribution of all trust principal, but not beyond the period permitted by any applicable rule of law relating to perpetuities.</w:t>
      </w:r>
    </w:p>
    <w:p>
      <w:pPr>
        <w:keepNext w:val="0"/>
        <w:spacing w:before="120" w:after="0" w:line="260" w:lineRule="exact"/>
        <w:ind w:left="72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POWERS AND RULES.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provisions of this Article shall apply to each trust held under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Provisions.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in the trustee's sole discretion, may expend trust income or principal for the benefit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instead of making distributions directly to that beneficiary, provided, however, that the trustee may not exercise this power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would cause the Marital Trust not to be eligible for the federal estate tax marital deduction. In addition,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eligible to receive income or principal distributions is disabled at the time of distribution, then the trustee may, without further responsibility, make those distributions to the beneficiary directly,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lawful guardian of the beneficiary,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individual or trust company designated by the trustee as custodian for that beneficiary under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Uniform Transfers to Minors Act or similar law. Determinations made by the trustee under this paragraph in good faith shall be conclusive on all persons.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provided otherwise in this instrument:</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Income distributions required hereunder shall be made in quarterly or monthly installments, as the trustee determines.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net income accrued or undistributed at the termination of any interest shall be treated as if it had accrued or been received immediately after that termination.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determining whether to make discretionary distributions of net income or principal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the trustee may consider such circumstances and factors as the trustee believes are relevant, including the other income and assets known to the trustee to be available to that beneficiary and the advisability of supplementing such income or assets, the tax consequences of any such distribution, and, in the case of any descendant of mine, the character and habits of the beneficiary, the diligence, progress and aptitude of the beneficiary in acquiring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 and the ability of the beneficiary to handle money usefully and prudently and to assume the responsibilities of adult life and self-support.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any other provision of this instrument, I hereby limit the general discretionary powers of the trustee so that no trustee (other than me) shall participate in any decision that would cause any portion of the trust to be includable in the estate of the trustee for federal estate tax purposes, and no trustee (other than me) may use trust income or principal to discharge the legal obligation of the trustee individually to support or educate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for discretionary distributions consists of two or more elements, they shall be severable for purposes of determining any trustee's ability to participate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under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Spendthrift Clause.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To the maximum extent permitted by law, no interest of any beneficiary, including any power of appointment, shall be subject to involuntary exercise, and no interest of any beneficiary shall be subject to anticipation, to claims for alimony, maintenance, or support, to voluntary transfer without the written consent of the trustee, or to involuntary transfer in any event.</w:t>
      </w:r>
    </w:p>
    <w:p>
      <w:pPr>
        <w:keepNext w:val="0"/>
        <w:spacing w:before="120" w:after="0" w:line="260" w:lineRule="exact"/>
        <w:ind w:left="1080" w:right="0" w:firstLine="0"/>
        <w:jc w:val="left"/>
      </w:pP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of Appointment.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shall distribute any trust principal or net income as to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 is exercised to the designated appointee or appointees (whether living at the time of exercise or thereafter born) upon such conditions and estates, in such manner (in trust or otherwise), with such powers, in such amounts or proportions, and at such time or times (but not beyond the period permitted by any applicable rule of law relating to perpetuities) as the holder of the power may specify in the instrument exercising the power. To be effective, the exercise of any power of appointment granted hereunder shall make specific reference to the provision creating the power. In determining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power of appointment has been exercised, the trustee, without liability,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admitted to probate in any jurisdiction as the will of the holder of the power or may assume the holder left no will in the absence of actual knowledge of one within three months after the holder's death.</w:t>
      </w:r>
    </w:p>
    <w:p>
      <w:pPr>
        <w:keepNext w:val="0"/>
        <w:spacing w:before="120" w:after="0" w:line="260" w:lineRule="exact"/>
        <w:ind w:left="1080" w:right="0" w:firstLine="0"/>
        <w:jc w:val="left"/>
      </w:pPr>
      <w:r>
        <w:rPr>
          <w:rFonts w:ascii="Times New Roman" w:hAnsi="Times New Roman" w:eastAsia="Times New Roman" w:cs="Times New Roman"/>
          <w:b w:val="0"/>
          <w:sz w:val="24"/>
        </w:rPr>
        <w:t>11.4.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Uneconomical Trusts.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at any time after my death the trustee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related or subordinate to any beneficiary of the trust within the meaning of Section 672(c) of the Code) shall determine that the trust no longer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that makes it economical to administer, the trustee, without further responsibility, may (but need not) distribute the remaining trust principal to the beneficiary for whom the trust is named, or, (i) in the case of the Marital Trust, to my spouse; and (ii) in the case of the Family Trust, to my spouse, if then living, or, if not, to my then living descendants, per stirpes.</w:t>
      </w:r>
    </w:p>
    <w:p>
      <w:pPr>
        <w:keepNext w:val="0"/>
        <w:spacing w:before="120" w:after="0" w:line="260" w:lineRule="exact"/>
        <w:ind w:left="1080" w:right="0" w:firstLine="0"/>
        <w:jc w:val="left"/>
      </w:pPr>
      <w:r>
        <w:rPr>
          <w:rFonts w:ascii="Times New Roman" w:hAnsi="Times New Roman" w:eastAsia="Times New Roman" w:cs="Times New Roman"/>
          <w:b w:val="0"/>
          <w:sz w:val="24"/>
        </w:rPr>
        <w:t>11.5.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Perpetuities Savings Provision.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trusts created hereunder shall be perpetual to the fullest extent permitted by governing law.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three hundred sixty (360) years). However, if the jurisdiction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72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Testator's Death.</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My executor shall pay from my residuary estate all estate and inheritance taxes (including any interest and penalties) and all administration expenses, payable in any jurisdiction by reason of my death, whether or not the assets generating those taxes and expenses pass under this will. The preceding items shall be charged generally against the principal of my residuary estate, without apportionment, except that property allocated to the Marital Trust hereunder shall not be used to pay the preceding items, unless all other assets constituting my residuary estate have been exhausted. I waive any right of reimbursement for, recovery of, or contribution toward the payment of those taxes, except that, to the maximum extent permitted by law, my executor shall seek reimbursement for, recovery of, or contribution toward the payment of estate taxes attributable to property which is included in my gross estate under Section 2036, 2041, or 2044 of the Code, and which taxes are not otherwise paid or payable. Despite the preceding sentence, I hereby waive reimbursement for any property included in my gross estate under Section 2044 of the Code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"reverse QTIP" election was made under Code Section 2652(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)(3). Any generation-skipping tax resulting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occurring under this will shall be charged to the property constituting the transfer in the manner provided by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12.2.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Testator's Spouse's Death.</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Upon the death of my spouse, unless my spouse has otherwise directed by will as provided earlier in this instrument, the trustee shall pay from the Marital Trust the amount by which the estate and inheritance taxes (including any interest and penalties) payable in any jurisdiction by reason of my spouse's death shall be increased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inclusion of any part of the Marital Trust in my spouse's gross estate for such tax purposes, and without reimbursement, recovery, or contribution from any person, which amount shall be certified in writing by the personal representative of my spouse's estate. The amount so payable may be paid either directly or to that personal representative, as the trustee determines.</w:t>
      </w:r>
    </w:p>
    <w:p>
      <w:pPr>
        <w:keepNext w:val="0"/>
        <w:spacing w:before="120" w:after="0" w:line="260" w:lineRule="exact"/>
        <w:ind w:left="720" w:right="0" w:firstLine="0"/>
        <w:jc w:val="left"/>
      </w:pPr>
      <w:r>
        <w:rPr>
          <w:rFonts w:ascii="Times New Roman" w:hAnsi="Times New Roman" w:eastAsia="Times New Roman" w:cs="Times New Roman"/>
          <w:b w:val="0"/>
          <w:sz w:val="24"/>
        </w:rPr>
        <w:t>ARTICLE 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GUARDIAN FOR MINOR CHILD.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of the person, or conservator of the estate, or both, is necessary for any minor child of mine, whether living now or born or adopted after the execution of this will, I nominate my [relationship to testator (e.g., sister)] [name of primary nominee], who resides at [address], [city], Ohio, as that guardian and/or conservator. If at any time [name of primary nominee] is unable or unwilling to serve or continue as guardian or conservator, I nominate my [relationship to testator (e.g., brother)] [name of alternate nominee] as guardian and/or conservator.</w:t>
      </w:r>
    </w:p>
    <w:p>
      <w:pPr>
        <w:keepNext w:val="0"/>
        <w:spacing w:before="120" w:after="0" w:line="260" w:lineRule="exact"/>
        <w:ind w:left="720" w:right="0" w:firstLine="0"/>
        <w:jc w:val="left"/>
      </w:pPr>
      <w:r>
        <w:rPr>
          <w:rFonts w:ascii="Times New Roman" w:hAnsi="Times New Roman" w:eastAsia="Times New Roman" w:cs="Times New Roman"/>
          <w:b w:val="0"/>
          <w:sz w:val="24"/>
        </w:rPr>
        <w:t>ARTICLE 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INTERPRETIVE RULES AND DEFINITIONS.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For all purposes of this will:</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determining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or of any 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Legal adoption before the adopted person reached the age of 21 years, but not thereafter, shall be equivalent to blood relationship.</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born out of lawful wedlock and those claiming through that person shall be considered to be descendants (i) of the natural mother and her ancestors, and; (ii) if the natural father acknowledges paternity, the natural father and his ancestors, in each case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of adoption terminates such natural parent's parental rights.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Whenever reference is made to the descendants, "per stirpes,"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representation shall be calculated from the generation of that person's children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that person in fact is living at the time of calculation.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be considered "disabled"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if under legal disability, or if in any condition (whether temporary or permanent) which substantially impairs that person's ability to transact ordinary business.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"trustee" and any pronoun referring to that term designate the trustee or trustees at any time acting hereunder, regardless of number.</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"lawful guardian" means successively in the order named, (i) the court-appointed guardian of the estate, (ii) either parent, or (iii) the individual having personal custody (whether or not court-appointed) where no guardian of the estate has been appointed.</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"support" means support in reasonable comfort in the beneficiary's accustomed manner of living.</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"education" includes, but is not limited to, the expenses of private schooling at the elementary and secondary school level, college, graduate and professional schools, and specialized or vocational training.</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"health" shall be construed liberally to include all forms of mental or physical healthcare, including, but not limited to, nursing home or other extended care.</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"Code" means the Internal Revenue Code of 1986, as from time to time amended.</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"GST exemption" means the exemption from federal generation-skipping tax allowed under Section 2631 of the Code.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"executor" means any court-appointed fiduciary or fiduciaries of my estate from time to time qualified and acting in any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14.2.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provisions of this instrument relating to the trusts created hereunder shall be governed by and interpreted in accordance with the laws of the state of Ohio.</w:t>
      </w:r>
    </w:p>
    <w:p>
      <w:pPr>
        <w:keepNext w:val="0"/>
        <w:spacing w:before="120" w:after="0" w:line="260" w:lineRule="exact"/>
        <w:ind w:left="1080" w:right="0" w:firstLine="0"/>
        <w:jc w:val="left"/>
      </w:pPr>
      <w:r>
        <w:rPr>
          <w:rFonts w:ascii="Times New Roman" w:hAnsi="Times New Roman" w:eastAsia="Times New Roman" w:cs="Times New Roman"/>
          <w:b w:val="0"/>
          <w:sz w:val="24"/>
        </w:rPr>
        <w:t>14.3.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After-Born Children.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intend that no child born to or adopted by me before or after the date of this will shall be entitled to receive any greater portion of my estate than that portion, if any, which is provided herein.</w:t>
      </w:r>
    </w:p>
    <w:p>
      <w:pPr>
        <w:keepNext w:val="0"/>
        <w:spacing w:before="120" w:after="0" w:line="260" w:lineRule="exact"/>
        <w:ind w:left="1080" w:right="0" w:firstLine="0"/>
        <w:jc w:val="left"/>
      </w:pPr>
      <w:r>
        <w:rPr>
          <w:rFonts w:ascii="Times New Roman" w:hAnsi="Times New Roman" w:eastAsia="Times New Roman" w:cs="Times New Roman"/>
          <w:b w:val="0"/>
          <w:sz w:val="24"/>
        </w:rPr>
        <w:t>14.4.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Anti-lapse.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 anti-lapse statute shall apply to any disposition of property.</w:t>
      </w:r>
    </w:p>
    <w:p>
      <w:pPr>
        <w:keepNext w:val="0"/>
        <w:spacing w:before="120" w:after="0" w:line="260" w:lineRule="exact"/>
        <w:ind w:left="1080" w:right="0" w:firstLine="0"/>
        <w:jc w:val="left"/>
      </w:pPr>
      <w:r>
        <w:rPr>
          <w:rFonts w:ascii="Times New Roman" w:hAnsi="Times New Roman" w:eastAsia="Times New Roman" w:cs="Times New Roman"/>
          <w:b w:val="0"/>
          <w:sz w:val="24"/>
        </w:rPr>
        <w:t>14.5.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Terms.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use of any gender includes the other genders, and the use of either the singular or the plural includes the other.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 signed this will on [Month] [Day],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testator]</w:t>
      </w:r>
    </w:p>
    <w:p>
      <w:pPr>
        <w:keepNext w:val="0"/>
        <w:spacing w:before="200" w:after="0" w:line="260" w:lineRule="exact"/>
        <w:ind w:left="360" w:right="0" w:firstLine="0"/>
        <w:jc w:val="both"/>
      </w:pPr>
      <w:r>
        <w:rPr>
          <w:rFonts w:ascii="Times New Roman" w:hAnsi="Times New Roman" w:eastAsia="Times New Roman" w:cs="Times New Roman"/>
          <w:b w:val="0"/>
          <w:sz w:val="24"/>
        </w:rPr>
        <w:t>On the date last above written, we saw [name of testator], in our presence, sign the foregoing instrument at its end. [He/She] then declared it to be [his/her] will and requested us to act as witnesses to it. We then, in [his/her] presence, and in the presence of each other, signed our names as attesting witnesses, believing [him/her] at all times herein to be of sound mind and memory and not acting under constraint of any kind.</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Residing at: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Residing at: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SELF-PROVING AFFIDAVIT</w:t>
      </w:r>
    </w:p>
    <w:p>
      <w:pPr>
        <w:keepNext w:val="0"/>
        <w:spacing w:before="200" w:after="0" w:line="260" w:lineRule="exact"/>
        <w:ind w:left="720" w:right="0" w:firstLine="0"/>
        <w:jc w:val="both"/>
      </w:pPr>
      <w:r>
        <w:rPr>
          <w:rFonts w:ascii="Times New Roman" w:hAnsi="Times New Roman" w:eastAsia="Times New Roman" w:cs="Times New Roman"/>
          <w:b/>
          <w:sz w:val="24"/>
        </w:rPr>
        <w:t>State of Ohio</w:t>
      </w:r>
    </w:p>
    <w:p>
      <w:pPr>
        <w:keepNext w:val="0"/>
        <w:spacing w:before="200" w:after="0" w:line="260" w:lineRule="exact"/>
        <w:ind w:left="720" w:right="0" w:firstLine="0"/>
        <w:jc w:val="both"/>
      </w:pPr>
      <w:r>
        <w:rPr>
          <w:rFonts w:ascii="Times New Roman" w:hAnsi="Times New Roman" w:eastAsia="Times New Roman" w:cs="Times New Roman"/>
          <w:b/>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Before me, the undersigned authority, on this day personally appeared [name of testator], [name of first witness], and [name of second witness], known to me to be the testator and the witnesses, respectively, whose names are subscribed to the annexed or foregoing instrument in their respective capacities, and all of said individuals being by me duly sworn, [name of testator], testator, declared to me and to the witnesses in my presence that said instrument is the last will and testament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codicil to the last will and testament of the testator and that the testator had willingly made and executed it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free act and deed for the purposes expressed therein. The witnesses, each on oath, stated to me in the presence and hearing of the testator that the testator had declared to them that the instrument is the testator's last will and testament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codicil to the testator's last will and testament and that the testator executed the instrument as such and wished each of them to sign it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and under oath each witness stated further that the witness had signed the same as witness in the presence of the testator and at the testator's request; that the testator was 18 years of age or over and of sound mind; and that each of the witnesses was then at least 18 years of age.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[testator name],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[first witness name], Witness</w:t>
      </w:r>
    </w:p>
    <w:p>
      <w:pPr>
        <w:keepNext w:val="0"/>
        <w:spacing w:before="120" w:after="0" w:line="260" w:lineRule="exact"/>
        <w:ind w:left="720" w:right="0" w:firstLine="0"/>
        <w:jc w:val="left"/>
      </w:pPr>
      <w:r>
        <w:rPr>
          <w:rFonts w:ascii="Times New Roman" w:hAnsi="Times New Roman" w:eastAsia="Times New Roman" w:cs="Times New Roman"/>
          <w:b w:val="0"/>
          <w:sz w:val="24"/>
        </w:rPr>
        <w:t>[first witness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[second witness name], Witness</w:t>
      </w:r>
    </w:p>
    <w:p>
      <w:pPr>
        <w:keepNext w:val="0"/>
        <w:spacing w:before="120" w:after="0" w:line="260" w:lineRule="exact"/>
        <w:ind w:left="720" w:right="0" w:firstLine="0"/>
        <w:jc w:val="left"/>
      </w:pPr>
      <w:r>
        <w:rPr>
          <w:rFonts w:ascii="Times New Roman" w:hAnsi="Times New Roman" w:eastAsia="Times New Roman" w:cs="Times New Roman"/>
          <w:b w:val="0"/>
          <w:sz w:val="24"/>
        </w:rPr>
        <w:t>[second witness address]</w:t>
      </w:r>
    </w:p>
    <w:p>
      <w:pPr>
        <w:keepNext w:val="0"/>
        <w:spacing w:before="200" w:after="0" w:line="260" w:lineRule="exact"/>
        <w:ind w:left="720" w:right="0" w:firstLine="0"/>
        <w:jc w:val="both"/>
      </w:pPr>
      <w:r>
        <w:rPr>
          <w:rFonts w:ascii="Times New Roman" w:hAnsi="Times New Roman" w:eastAsia="Times New Roman" w:cs="Times New Roman"/>
          <w:b w:val="0"/>
          <w:sz w:val="24"/>
        </w:rPr>
        <w:t>State of Ohio</w:t>
      </w:r>
    </w:p>
    <w:p>
      <w:pPr>
        <w:keepNext w:val="0"/>
        <w:spacing w:before="200" w:after="0" w:line="260" w:lineRule="exact"/>
        <w:ind w:left="720" w:right="0" w:firstLine="0"/>
        <w:jc w:val="both"/>
      </w:pPr>
      <w:r>
        <w:rPr>
          <w:rFonts w:ascii="Times New Roman" w:hAnsi="Times New Roman" w:eastAsia="Times New Roman" w:cs="Times New Roman"/>
          <w:b w:val="0"/>
          <w:sz w:val="24"/>
        </w:rPr>
        <w:t>County of [name of county]</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the said [full legal name of testator], Testator, and by said witnesses: [name of witness 1], witness, and [name of witness 2], witness, this [day] day of [month], [year].</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officer]</w:t>
      </w:r>
    </w:p>
    <w:p>
      <w:pPr>
        <w:keepNext w:val="0"/>
        <w:spacing w:before="120" w:after="0" w:line="260" w:lineRule="exact"/>
        <w:ind w:left="720" w:right="0" w:firstLine="0"/>
        <w:jc w:val="left"/>
      </w:pPr>
      <w:r>
        <w:rPr>
          <w:rFonts w:ascii="Times New Roman" w:hAnsi="Times New Roman" w:eastAsia="Times New Roman" w:cs="Times New Roman"/>
          <w:b w:val="0"/>
          <w:sz w:val="24"/>
        </w:rPr>
        <w:t>[official capacity of officer]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