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instrument prior to the disposition of my Residuary Estate) shall be charged to the property constituting the transfer in the manner provided by Code Section 2603(b).</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to my Spouse, [name of spouse], if [he or she] shall survive me. If my Spouse shall not survive me, then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 Any articles not selected shall be sold and the proceeds added to my residuary estate.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If I shall have no spouse or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or over which I may have any power of appointment or testamentary disposition, including any lapsed dispositions,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 Executor shall divide the Residuary Estate into parts as provided below. Each part shall be held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on the terms as hereinafter provided.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Exempt Marital Trust. The first part of the Residuary Estate shall be the Exempt Marital Trust, which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the Residuary Estate. The numerator of the fraction shall be that amount that my Executor elects to treat as qualified terminable interest property pursuant to IRC Section 2056(b)(7)(B)(v) for which my Executor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QTIP election pursuant to IRC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)(3)(</w:t>
      </w:r>
      <w:r>
        <w:rPr>
          <w:rFonts w:ascii="Times New Roman" w:hAnsi="Times New Roman" w:eastAsia="Times New Roman" w:cs="Times New Roman"/>
          <w:b/>
          <w:sz w:val="24"/>
        </w:rPr>
        <w:t>A</w:t>
      </w:r>
      <w:r>
        <w:rPr>
          <w:rFonts w:ascii="Times New Roman" w:hAnsi="Times New Roman" w:eastAsia="Times New Roman" w:cs="Times New Roman"/>
          <w:b w:val="0"/>
          <w:sz w:val="24"/>
        </w:rPr>
        <w:t>). The denominator of the fraction shall be the value of Residuary Estate. The terms for the Exempt Marital Trust 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During My Spouse’s Lifetime.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lifetime of my Spouse, the net income shall be paid by the Trustee to my Spouse during [his or her] life at least semi-annually. Unproductive property shall not be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during my Spouse’s lifetime without [his or her] written consent. Any accrued income that has not been distributed to my Spouse at the time of [his or her] death shall be paid to [his or her] estate.</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non-Independent Trustee, if one is then serving, or the Independent Trustee if there is no non-Independent Trustee then serving, may also pay to my Spouse or for [his or her] benefit as much of the trust principal of the Marital Estate as the non-Independent Trustee shall determine is necessary for [his or her] health, education, maintenance, and support. [</w:t>
      </w:r>
      <w:r>
        <w:rPr>
          <w:rFonts w:ascii="Times New Roman" w:hAnsi="Times New Roman" w:eastAsia="Times New Roman" w:cs="Times New Roman"/>
          <w:b/>
          <w:sz w:val="24"/>
        </w:rPr>
        <w:t xml:space="preserve">Optional Clause to Article </w:t>
      </w:r>
      <w:r>
        <w:rPr>
          <w:rFonts w:ascii="Times New Roman" w:hAnsi="Times New Roman" w:eastAsia="Times New Roman" w:cs="Times New Roman"/>
          <w:b/>
          <w:sz w:val="24"/>
        </w:rPr>
        <w:t>II.</w:t>
      </w:r>
      <w:r>
        <w:rPr>
          <w:rFonts w:ascii="Times New Roman" w:hAnsi="Times New Roman" w:eastAsia="Times New Roman" w:cs="Times New Roman"/>
          <w:b/>
          <w:sz w:val="24"/>
        </w:rPr>
        <w:t>2.1.</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(1)</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Notwithstanding the forgoing, my Spouse’s right to receive trust principal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cease upon his or her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Independent Trustee may also pay to my Spouse so much of the trust principal, including all or none, as the Independent Trustee shall determine in the Independent Trustee’s sole, absolute, and uncontrolled discretion to be in the best interest of my Spouse. [</w:t>
      </w:r>
      <w:r>
        <w:rPr>
          <w:rFonts w:ascii="Times New Roman" w:hAnsi="Times New Roman" w:eastAsia="Times New Roman" w:cs="Times New Roman"/>
          <w:b/>
          <w:sz w:val="24"/>
        </w:rPr>
        <w:t xml:space="preserve">Optional Clause to Article </w:t>
      </w:r>
      <w:r>
        <w:rPr>
          <w:rFonts w:ascii="Times New Roman" w:hAnsi="Times New Roman" w:eastAsia="Times New Roman" w:cs="Times New Roman"/>
          <w:b/>
          <w:sz w:val="24"/>
        </w:rPr>
        <w:t>II.</w:t>
      </w:r>
      <w:r>
        <w:rPr>
          <w:rFonts w:ascii="Times New Roman" w:hAnsi="Times New Roman" w:eastAsia="Times New Roman" w:cs="Times New Roman"/>
          <w:b/>
          <w:sz w:val="24"/>
        </w:rPr>
        <w:t>2.1.</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(1)</w:t>
      </w:r>
      <w:r>
        <w:rPr>
          <w:rFonts w:ascii="Times New Roman" w:hAnsi="Times New Roman" w:eastAsia="Times New Roman" w:cs="Times New Roman"/>
          <w:b/>
          <w:sz w:val="24"/>
        </w:rPr>
        <w:t>(iii)</w:t>
      </w:r>
      <w:r>
        <w:rPr>
          <w:rFonts w:ascii="Times New Roman" w:hAnsi="Times New Roman" w:eastAsia="Times New Roman" w:cs="Times New Roman"/>
          <w:b w:val="0"/>
          <w:sz w:val="24"/>
        </w:rPr>
        <w:t xml:space="preserve">: However, the power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cease on my Spouse’s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distributions of principal pursuant to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be made until the trust property in the Nonexempt Marital Trust has been completely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Following My Spouse’s Death.</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my Spouse, [</w:t>
      </w:r>
      <w:r>
        <w:rPr>
          <w:rFonts w:ascii="Times New Roman" w:hAnsi="Times New Roman" w:eastAsia="Times New Roman" w:cs="Times New Roman"/>
          <w:b/>
          <w:sz w:val="24"/>
        </w:rPr>
        <w:t xml:space="preserve">Optional Clause to Article </w:t>
      </w:r>
      <w:r>
        <w:rPr>
          <w:rFonts w:ascii="Times New Roman" w:hAnsi="Times New Roman" w:eastAsia="Times New Roman" w:cs="Times New Roman"/>
          <w:b/>
          <w:sz w:val="24"/>
        </w:rPr>
        <w:t>II.</w:t>
      </w:r>
      <w:r>
        <w:rPr>
          <w:rFonts w:ascii="Times New Roman" w:hAnsi="Times New Roman" w:eastAsia="Times New Roman" w:cs="Times New Roman"/>
          <w:b/>
          <w:sz w:val="24"/>
        </w:rPr>
        <w:t>2.1.</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(2)</w:t>
      </w:r>
      <w:r>
        <w:rPr>
          <w:rFonts w:ascii="Times New Roman" w:hAnsi="Times New Roman" w:eastAsia="Times New Roman" w:cs="Times New Roman"/>
          <w:b/>
          <w:sz w:val="24"/>
        </w:rPr>
        <w:t>(i)</w:t>
      </w:r>
      <w:r>
        <w:rPr>
          <w:rFonts w:ascii="Times New Roman" w:hAnsi="Times New Roman" w:eastAsia="Times New Roman" w:cs="Times New Roman"/>
          <w:b w:val="0"/>
          <w:sz w:val="24"/>
        </w:rPr>
        <w:t>: and provided [he or she] has not remarried], any remaining principal of the trust shall be distributed to, or for the benefit of, [permissible appointees (e.g., “my issue, and charitable organizations described in IRC Section 501(c)(3)”)], in such manner and proportions, in trust or otherwise, as my Spouse shall appoint.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remaining property in the Exempt Marital Trust that is not appointed or not fully or effectively appointed upon the death of my Spouse shall be distributed pursuant to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Nonexempt Marital Trust. The second part of the Residuary Estate shall be the Nonexempt Marital Trust, which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the Residuary Estate. The numerator of the fraction shall be that amount that my executor elects to treat as qualified terminable interest property pursuant to IRC Section 2056(b)(7)(B)(v) less the amount of the numerator that is described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Article. The denominator of the fraction shall be the value of Residuary Estate. If the amount determined under the previous sentence is zero, then the Nonexempt Marital Trust shall not be established. The terms of the Nonexempt Marital Trust 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Spouse’s Lifetime.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lifetime of my Spouse, the net income shall be paid by the Trustee to my Spouse during [his or her] life at least semi-annually. Unproductive property shall not be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during my Spouse’s lifetime without [his or her] written consent. Any accrued income that has not been distributed to my Spouse at the time of [his or her] death shall be paid to [his or her] estate.</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non-Independent Trustee, if one is then serving, or the Independent Trustee if there is no non-Independent Trustee then serving, may also pay to my Spouse or for [his or her] benefit as much of the trust principal of the Marital Estate as the non-Independent Trustee shall determine is necessary for [his or her] health, education, maintenance, and support. [</w:t>
      </w:r>
      <w:r>
        <w:rPr>
          <w:rFonts w:ascii="Times New Roman" w:hAnsi="Times New Roman" w:eastAsia="Times New Roman" w:cs="Times New Roman"/>
          <w:b/>
          <w:sz w:val="24"/>
        </w:rPr>
        <w:t xml:space="preserve">Optional Clause to Article </w:t>
      </w:r>
      <w:r>
        <w:rPr>
          <w:rFonts w:ascii="Times New Roman" w:hAnsi="Times New Roman" w:eastAsia="Times New Roman" w:cs="Times New Roman"/>
          <w:b/>
          <w:sz w:val="24"/>
        </w:rPr>
        <w:t>II.</w:t>
      </w:r>
      <w:r>
        <w:rPr>
          <w:rFonts w:ascii="Times New Roman" w:hAnsi="Times New Roman" w:eastAsia="Times New Roman" w:cs="Times New Roman"/>
          <w:b/>
          <w:sz w:val="24"/>
        </w:rPr>
        <w:t>2.1.</w:t>
      </w:r>
      <w:r>
        <w:rPr>
          <w:rFonts w:ascii="Times New Roman" w:hAnsi="Times New Roman" w:eastAsia="Times New Roman" w:cs="Times New Roman"/>
          <w:b/>
          <w:sz w:val="24"/>
        </w:rPr>
        <w:t>(b)</w:t>
      </w:r>
      <w:r>
        <w:rPr>
          <w:rFonts w:ascii="Times New Roman" w:hAnsi="Times New Roman" w:eastAsia="Times New Roman" w:cs="Times New Roman"/>
          <w:b/>
          <w:sz w:val="24"/>
        </w:rPr>
        <w:t>(1)</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Notwithstanding the forgoing, my Spouse’s right to receive trust principal under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cease upon [his or her]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Independent Trustee may also pay to my Spouse so much of the trust principal, including all or none, as the Independent Trustee shall determine in the Independent Trustee’s sole, absolute, and uncontrolled discretion to be in the best interest of my Spouse. [</w:t>
      </w:r>
      <w:r>
        <w:rPr>
          <w:rFonts w:ascii="Times New Roman" w:hAnsi="Times New Roman" w:eastAsia="Times New Roman" w:cs="Times New Roman"/>
          <w:b/>
          <w:sz w:val="24"/>
        </w:rPr>
        <w:t xml:space="preserve">Optional Clause to Article </w:t>
      </w:r>
      <w:r>
        <w:rPr>
          <w:rFonts w:ascii="Times New Roman" w:hAnsi="Times New Roman" w:eastAsia="Times New Roman" w:cs="Times New Roman"/>
          <w:b/>
          <w:sz w:val="24"/>
        </w:rPr>
        <w:t>II.</w:t>
      </w:r>
      <w:r>
        <w:rPr>
          <w:rFonts w:ascii="Times New Roman" w:hAnsi="Times New Roman" w:eastAsia="Times New Roman" w:cs="Times New Roman"/>
          <w:b/>
          <w:sz w:val="24"/>
        </w:rPr>
        <w:t>2.1.</w:t>
      </w:r>
      <w:r>
        <w:rPr>
          <w:rFonts w:ascii="Times New Roman" w:hAnsi="Times New Roman" w:eastAsia="Times New Roman" w:cs="Times New Roman"/>
          <w:b/>
          <w:sz w:val="24"/>
        </w:rPr>
        <w:t>(b)</w:t>
      </w:r>
      <w:r>
        <w:rPr>
          <w:rFonts w:ascii="Times New Roman" w:hAnsi="Times New Roman" w:eastAsia="Times New Roman" w:cs="Times New Roman"/>
          <w:b/>
          <w:sz w:val="24"/>
        </w:rPr>
        <w:t>(1)</w:t>
      </w:r>
      <w:r>
        <w:rPr>
          <w:rFonts w:ascii="Times New Roman" w:hAnsi="Times New Roman" w:eastAsia="Times New Roman" w:cs="Times New Roman"/>
          <w:b/>
          <w:sz w:val="24"/>
        </w:rPr>
        <w:t>(iii)</w:t>
      </w:r>
      <w:r>
        <w:rPr>
          <w:rFonts w:ascii="Times New Roman" w:hAnsi="Times New Roman" w:eastAsia="Times New Roman" w:cs="Times New Roman"/>
          <w:b w:val="0"/>
          <w:sz w:val="24"/>
        </w:rPr>
        <w:t xml:space="preserve">: However, the power under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cease on my Spouse’s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distributions of principal pursuant to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(2)</w:t>
      </w:r>
      <w:r>
        <w:rPr>
          <w:rFonts w:ascii="Times New Roman" w:hAnsi="Times New Roman" w:eastAsia="Times New Roman" w:cs="Times New Roman"/>
          <w:b w:val="0"/>
          <w:sz w:val="24"/>
        </w:rPr>
        <w:t>(c) shall be made until the trust property in the Nonexempt Marital Trust has been completely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Following My Spouse’s Death.</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my Spouse, [</w:t>
      </w:r>
      <w:r>
        <w:rPr>
          <w:rFonts w:ascii="Times New Roman" w:hAnsi="Times New Roman" w:eastAsia="Times New Roman" w:cs="Times New Roman"/>
          <w:b/>
          <w:sz w:val="24"/>
        </w:rPr>
        <w:t xml:space="preserve">Optional Clause to Article </w:t>
      </w:r>
      <w:r>
        <w:rPr>
          <w:rFonts w:ascii="Times New Roman" w:hAnsi="Times New Roman" w:eastAsia="Times New Roman" w:cs="Times New Roman"/>
          <w:b/>
          <w:sz w:val="24"/>
        </w:rPr>
        <w:t>II.</w:t>
      </w:r>
      <w:r>
        <w:rPr>
          <w:rFonts w:ascii="Times New Roman" w:hAnsi="Times New Roman" w:eastAsia="Times New Roman" w:cs="Times New Roman"/>
          <w:b/>
          <w:sz w:val="24"/>
        </w:rPr>
        <w:t>2.1.</w:t>
      </w:r>
      <w:r>
        <w:rPr>
          <w:rFonts w:ascii="Times New Roman" w:hAnsi="Times New Roman" w:eastAsia="Times New Roman" w:cs="Times New Roman"/>
          <w:b/>
          <w:sz w:val="24"/>
        </w:rPr>
        <w:t>(b)</w:t>
      </w:r>
      <w:r>
        <w:rPr>
          <w:rFonts w:ascii="Times New Roman" w:hAnsi="Times New Roman" w:eastAsia="Times New Roman" w:cs="Times New Roman"/>
          <w:b/>
          <w:sz w:val="24"/>
        </w:rPr>
        <w:t>(2)</w:t>
      </w:r>
      <w:r>
        <w:rPr>
          <w:rFonts w:ascii="Times New Roman" w:hAnsi="Times New Roman" w:eastAsia="Times New Roman" w:cs="Times New Roman"/>
          <w:b/>
          <w:sz w:val="24"/>
        </w:rPr>
        <w:t>(i)</w:t>
      </w:r>
      <w:r>
        <w:rPr>
          <w:rFonts w:ascii="Times New Roman" w:hAnsi="Times New Roman" w:eastAsia="Times New Roman" w:cs="Times New Roman"/>
          <w:b w:val="0"/>
          <w:sz w:val="24"/>
        </w:rPr>
        <w:t>: and provided [he or she] has not remarried], any remaining principal of the trust shall be distributed to, or for the benefit of, [permissible appointees (e.g., “my issue, and charitable organizations described in IRC Section 501(c)(3)”)], in such manner and proportions, in trust or otherwise, as my Spouse shall appoint.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remaining property in the Exempt Marital Trust that is not appointed or not fully or effectively appointed upon the death of my Spouse shall be distributed pursuant to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Family Trust. The Family Trust shall consist of the Residuary Estate less the combined fraction of the Residuary Estate that consists of the Exempt Marital Trust and the Nonexempt Marital Trust. The terms for the Family Trust 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Spouse’s life, the non-Independent Trustee shall pay or apply so much or all (or none) of the Trust principal and income as the non-Independent Trustee determines, in [his or her] sole discretion, is advisable for the support, maintenance, education, and health of any one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my Spouse and my issue, living from time to time, in such amounts or proportions, and to the exclusion of any such member or members, as the non-Independent Trustee, in [his or her] absolute discretion, shall determine. The Trustee shall add to principal any net income not so paid.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Spouse’s life, the Independent Trustee may distribute so much of the trust principal and income as the Independent Trustee, in [his or her] absolute discretion, shall determine, to any one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my Spouse and my issue living from time to time, in such amounts or proportions, and to the exclusion of any such member or members, as the Independent Trustee, in [his or her] absolute discretion, shall determine.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Section 3(i) and (ii), my Spouse upon [his or her] remarriage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Sections </w:t>
      </w:r>
      <w:r>
        <w:rPr>
          <w:rFonts w:ascii="Times New Roman" w:hAnsi="Times New Roman" w:eastAsia="Times New Roman" w:cs="Times New Roman"/>
          <w:b w:val="0"/>
          <w:sz w:val="24"/>
        </w:rPr>
        <w:t>(c)</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my Spouse, [</w:t>
      </w:r>
      <w:r>
        <w:rPr>
          <w:rFonts w:ascii="Times New Roman" w:hAnsi="Times New Roman" w:eastAsia="Times New Roman" w:cs="Times New Roman"/>
          <w:b/>
          <w:sz w:val="24"/>
        </w:rPr>
        <w:t xml:space="preserve">Optional Clause to Article </w:t>
      </w:r>
      <w:r>
        <w:rPr>
          <w:rFonts w:ascii="Times New Roman" w:hAnsi="Times New Roman" w:eastAsia="Times New Roman" w:cs="Times New Roman"/>
          <w:b/>
          <w:sz w:val="24"/>
        </w:rPr>
        <w:t>II.</w:t>
      </w:r>
      <w:r>
        <w:rPr>
          <w:rFonts w:ascii="Times New Roman" w:hAnsi="Times New Roman" w:eastAsia="Times New Roman" w:cs="Times New Roman"/>
          <w:b/>
          <w:sz w:val="24"/>
        </w:rPr>
        <w:t>2.1.</w:t>
      </w:r>
      <w:r>
        <w:rPr>
          <w:rFonts w:ascii="Times New Roman" w:hAnsi="Times New Roman" w:eastAsia="Times New Roman" w:cs="Times New Roman"/>
          <w:b/>
          <w:sz w:val="24"/>
        </w:rPr>
        <w:t>(c)</w:t>
      </w:r>
      <w:r>
        <w:rPr>
          <w:rFonts w:ascii="Times New Roman" w:hAnsi="Times New Roman" w:eastAsia="Times New Roman" w:cs="Times New Roman"/>
          <w:b/>
          <w:sz w:val="24"/>
        </w:rPr>
        <w:t>(4)</w:t>
      </w:r>
      <w:r>
        <w:rPr>
          <w:rFonts w:ascii="Times New Roman" w:hAnsi="Times New Roman" w:eastAsia="Times New Roman" w:cs="Times New Roman"/>
          <w:b w:val="0"/>
          <w:sz w:val="24"/>
        </w:rPr>
        <w:t>: and provided he or she has not remarried], any remaining principal of the trust shall be distributed to, or for the benefit of, [permissible appointees (e.g., “my issue, and charitable organizations described in IRC Section 501(c)(3)”)], in such manner and proportions, in trust or otherwise, as my Spouse shall appoint, unless my Spouse exercises the general power of appointment that has been granted to [him or her]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remaining property in the Family Trust that is not appointed or not fully or effectively appointed upon the death of my Spouse shall be distributed pursuant to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the Residuary Estate shall be divided as I provide by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which may be exercised in favor of anyone. However, if I do not exercise my power of appointment, the Residuary Estate shall be divided into equal shares such that there will be one share for each of my children who is living at my death and one share for each of my children who is not then living but who leaves issue who are then living. Such shares shall be disposed 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Disposition for My Children Who Are Then Living.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share set aside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has not then reached the age of 30 years shall be disposed of as provided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share set aside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has then reached the age of 30 years shall be distributed outright to such child.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Disposition for Then Surviving Issue of Children. Each share set aside for the then living issue (collectively)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is not then living shall be divided into parts for such child’s then living issue per stirpes and such parts shall be disposed of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 set aside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mine who has not then reached the age of 30 years shall be disposed of as provided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 set aside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mine who has then reached the age of 30 years shall be distributed outright to such issue.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property in the Residuary Estate is directed to be distributed pursuant to 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because my Spouse failed to completely and validly exercise his power of appointment, then that trust property shall be distributed as provided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as if my Spouse failed to survive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TRUSTS FOR YOUNG BENEFICIARIES.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share of my residuary estate shall become payable to any of my issue who is then younger than thirty (30) years of age, such share shall not be paid to such issue outright but shall instead go to my Trustee, hereinafter named, to be held in as many separate trusts, each upon the terms set forth in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as my Trustee, in his or her sole discretion, shall determine.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Beneficiary reaches the age of twenty-one (21) years, the Trustees shall pay to such individual (hereinafter referred to in this Article as the “Beneficiary”), or apply for his or her benefit, for any reason whatsoever, as much or all (or none) of the net income as the Trustees, in their sole discretion, shall determine. At the end of each trust year, the Trustees shall add to principal any net income not so paid or applied and thereafter the same shall be dealt with as principal for all purposes. After the Beneficiary reaches the age of twenty-one (21) years, the Trustees shall pay to the Beneficiary, or apply for his or her benefit, the entire net income of the trust in quarter-annual or more frequent installments as may be convenient to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pay to the Beneficiary, or apply for his or her benefit, for any reason whatsoever, as much or all of the principal as the Trustees, in their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but need not, consider the Beneficiary’s assets and income apart from the trust in exercising their discretionary power to make payments to or for the benefit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at any time in their sole discretion, may grant to the Beneficiary the power to withdraw trust principal, in whole or in part, and subject to such restrictions as the Trustees set forth in the instrument by which such power is granted. In addition, the Trustees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Trustees set forth in the instrument by which such power is granted, provided, however, that the Trustees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and may be revoked at any time during the Beneficiary’s lifetime by written instrument of revocation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Trustees shall pay the remaining trust assets to the Beneficiary. If the Beneficiary is not then living, the Trustees shall pay the balance of the trust not appointed by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Beneficiary’s then living issue per stirpes, or, if there be no such issue, (b) to my then living issue, per stirpes, provided, that, if any such issue is then younger than thirty (30) years of age, his or her share shall be held in as many separate trusts as the Trustees, in their sole discretion, shall determine, each upon the terms set forth in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Administrator would have been required to pay the same under the laws of the State of New York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each trust held under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shall terminate, unless it shall have sooner terminated on the Perpetuities Date, such date being the expiration of the longest period that property may be held in trust hereunder under the law of such jurisdiction (including any applicable period in gross, such as twenty-one (21) years or ninety (90) years), and the remaining principal, together with all accrued and undistributed income, shall be paid to the Beneficiary of that trust (free of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[spouse], [name of spouse], as Executor of my Will. Should my [spouse]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my executors shall be required to give any bond or other security for the faithful performance of her, his, or its duties as executor in the State of New York or elsewhere.</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initial trustees of any trust created hereunder shall be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Marital Trusts. I appoint my Spouse to serve as non-Independent Trustee, and I appoint my [relationship to testator], [name person], to serve as Independent Trustee of the Marital Trusts created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If for any reason [name of appointed Independent Trustee] fails to become or ceases to act as Independent Trustee, I appoint my [relationship to testator], [name person], to serve as successor Independent Trustee of the Marital Trusts created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If for any reason [name of appointed successor Independent Trustee] fails to become or ceases to act as Independent Trustee, I appoint my [relationship to testator], [name person], to serve as successor Independent Trustee of the Marital Trusts created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Family Trust. I appoint my Spouse to serve as non-Independent Trustee and my [relationship to testator], [name person], to serve as Independent Trustee of the Family Trust created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If for any reason [name of appointed Independent Trustee] fails to become or ceases to act as Independent Trustee, I appoint my [relationship to testator], [name person], to serve as successor Independent Trustee. If for any reason [name of appointed successor Independent Trustee] fails to become or ceases to act as Independent Trustee, I appoint my [relationship to testator], [name person], to serve as successor Independent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Separate Trusts for Issue. I appoint my [relationship to testator], [name person], as Independent Trustee for trusts created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If for any reason [name person] fails to become or ceases to act as Independent Trustee, I appoint my [relationship to testator], [name person], to serve as successor Independent Trustee.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attaining age [age (e.g., 25)], I appoint such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to serve as Non-Independent Trustee of his or her trust.</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Power to Name Other Trustees.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Marital Trusts created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my Spouse shall have the power to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subject to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Family Trust created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my Spouse shall have the power to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subject to Section F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for the benefit of my issue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the primary beneficiary of each such trust may, upon attaining [age (e.g., age 25)],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or appoint another as successor 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For purposes of this Section 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power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includes the power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occurs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 to remove trustees may be exercised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 shall have the right to remove the then serving Independent Trustee under the trusts created by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provided that my Spouse may replace the Independent Trustee only with another Independent Trustee. The primary beneficiary of any trust created by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have upon attaining age [age (e.g., 25)] the right to remove any Trustee of such trust, provided that such beneficiary may replace the Independent Trustee only with another Independent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persons listed in Section F may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reason by giving 30 days’ written notice to that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are no successor Trustees named in this instrument who are eligible and willing to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removal notice must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successor Trustee must accept appointment within the period of the removal notice.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foregoing, no person proposed to be removed as Trustee may participate in exercising this removal power. Any such persons will not be counted in determining the required votes for removal.</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paragraph, be entitled to any greater reimbursement than he would be entitled to receive in the absence of this provision.</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Should my Spouse not survive me,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no bond or other security be required in the State of New York or elsewhere of any of the above-named guardians for the faithful performance of [his or her or their] duties as guardian.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Executor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To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 b)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 c) To access any of my electronically stored information. d) To access the content of any communication that has been electronically stored by the service provider for that communication or that is carried or maintained by the service provider for that communication. e)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7.6.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instrument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instrument.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080" w:right="0" w:firstLine="0"/>
        <w:jc w:val="left"/>
      </w:pPr>
      <w:r>
        <w:rPr>
          <w:rFonts w:ascii="Times New Roman" w:hAnsi="Times New Roman" w:eastAsia="Times New Roman" w:cs="Times New Roman"/>
          <w:b w:val="0"/>
          <w:sz w:val="24"/>
        </w:rPr>
        <w:t>7.9.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7.10.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7.12.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7.13.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7.14.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paragraph, be entitled to any greater reimbursement than he would be entitled to receive in the absence of this provision. Subject to the foregoing,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080" w:right="0" w:firstLine="0"/>
        <w:jc w:val="left"/>
      </w:pPr>
      <w:r>
        <w:rPr>
          <w:rFonts w:ascii="Times New Roman" w:hAnsi="Times New Roman" w:eastAsia="Times New Roman" w:cs="Times New Roman"/>
          <w:b w:val="0"/>
          <w:sz w:val="24"/>
        </w:rPr>
        <w:t>7.15.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7.16.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that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7.17.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7.18.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7.19.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INTERCHANGEABILITY OF LANGUAGE.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9.2.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9.3.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 </w:t>
      </w:r>
    </w:p>
    <w:p>
      <w:pPr>
        <w:keepNext w:val="0"/>
        <w:spacing w:before="120" w:after="0" w:line="260" w:lineRule="exact"/>
        <w:ind w:left="720" w:right="0" w:firstLine="0"/>
        <w:jc w:val="left"/>
      </w:pPr>
      <w:r>
        <w:rPr>
          <w:rFonts w:ascii="Times New Roman" w:hAnsi="Times New Roman" w:eastAsia="Times New Roman" w:cs="Times New Roman"/>
          <w:b w:val="0"/>
          <w:sz w:val="24"/>
        </w:rPr>
        <w:t>9.4.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on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Signed, Published, and Declared by the said testator, [name of testator], as and for [his or her] Last Will and Testament, in our presence and hearing, and we thereupon at [his or her] request, in [his or her] presence and in the presence of each other, subscribed our names as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[address of witness #2]</w:t>
      </w:r>
    </w:p>
    <w:p>
      <w:pPr>
        <w:keepNext w:val="0"/>
        <w:spacing w:before="120" w:after="0" w:line="260" w:lineRule="exact"/>
        <w:ind w:left="360" w:right="0" w:firstLine="0"/>
        <w:jc w:val="left"/>
      </w:pPr>
      <w:r>
        <w:rPr>
          <w:rFonts w:ascii="Times New Roman" w:hAnsi="Times New Roman" w:eastAsia="Times New Roman" w:cs="Times New Roman"/>
          <w:b/>
          <w:sz w:val="24"/>
        </w:rPr>
        <w:t>AFFIDAVIT OF SUBSCRIBING WITNESSES PURSUANT TO SCPA 1406</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72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[full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[full address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