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Married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WILL OF [full legal name of testator, e.g., RICHARD DANIEL BROWN]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[full legal name of testator, e.g., RICHARD DANIEL BROWN],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[name of county] County, California, declare that this is my will. I hereby revoke all my previous wills and codicils.</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INTRODUCTORY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Marital Status.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am married to [name of spouse, e.g. Elizabeth Collier Brown], and all references in this will to "my [husband or wife]" are to [him or her].</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Identification of Living Child(ren).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have [number] living [child or children], whose name[s] and date[s] of birth [is or are] as follows:</w:t>
      </w:r>
    </w:p>
    <w:p>
      <w:pPr>
        <w:keepNext w:val="0"/>
        <w:spacing w:before="200" w:after="0" w:line="260" w:lineRule="exact"/>
        <w:ind w:left="720" w:right="0" w:firstLine="0"/>
        <w:jc w:val="both"/>
      </w:pPr>
      <w:r>
        <w:rPr>
          <w:rFonts w:ascii="Times New Roman" w:hAnsi="Times New Roman" w:eastAsia="Times New Roman" w:cs="Times New Roman"/>
          <w:b w:val="0"/>
          <w:sz w:val="24"/>
        </w:rPr>
        <w:t>[e.g., Mary Rose Carpenter, who was born on June 10, 2004]</w:t>
      </w:r>
    </w:p>
    <w:p>
      <w:pPr>
        <w:keepNext w:val="0"/>
        <w:spacing w:before="200" w:after="0" w:line="260" w:lineRule="exact"/>
        <w:ind w:left="720" w:right="0" w:firstLine="0"/>
        <w:jc w:val="both"/>
      </w:pPr>
      <w:r>
        <w:rPr>
          <w:rFonts w:ascii="Times New Roman" w:hAnsi="Times New Roman" w:eastAsia="Times New Roman" w:cs="Times New Roman"/>
          <w:b w:val="0"/>
          <w:sz w:val="24"/>
        </w:rPr>
        <w:t>[e.g., John Richard Brown, who was born on October 15, 2007]</w:t>
      </w:r>
    </w:p>
    <w:p>
      <w:pPr>
        <w:keepNext w:val="0"/>
        <w:spacing w:before="200" w:after="0" w:line="260" w:lineRule="exact"/>
        <w:ind w:left="720" w:right="0" w:firstLine="0"/>
        <w:jc w:val="both"/>
      </w:pPr>
      <w:r>
        <w:rPr>
          <w:rFonts w:ascii="Times New Roman" w:hAnsi="Times New Roman" w:eastAsia="Times New Roman" w:cs="Times New Roman"/>
          <w:b w:val="0"/>
          <w:sz w:val="24"/>
        </w:rPr>
        <w:t>[e.g., Edward Daniel Brown, who was born on September 28, 2011]</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Deceased Children.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have no deceased children.</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of Child and Children.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As used in this will, the terms "child" and "children" refer to all persons referred to in California Probate Code Section 26, as in effect at the time of execution of this will.</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Issue.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As used in this will, the term "issue" refers to all lineal descendants of all generations, with the relationship of parent and child in each generation being determined by the definitions of "child" and "children" set forth in this will.</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 and Gender.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As used in this will, references in the masculine gender shall be deemed to include the feminine and neuter genders, and vice versa, and references to the singular shall be deemed to include the plural, and vice versa, wherever the context so permits.</w:t>
      </w:r>
    </w:p>
    <w:p>
      <w:pPr>
        <w:keepNext w:val="0"/>
        <w:spacing w:before="120" w:after="0" w:line="260" w:lineRule="exact"/>
        <w:ind w:left="72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Property Disposed of by Will.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It is my intention by this will to dispose of all of my separate property, [and] my entire one-half interest in the community property of my [wife or husband] and myself [</w:t>
      </w:r>
      <w:r>
        <w:rPr>
          <w:rFonts w:ascii="Times New Roman" w:hAnsi="Times New Roman" w:eastAsia="Times New Roman" w:cs="Times New Roman"/>
          <w:b w:val="0"/>
          <w:sz w:val="24"/>
        </w:rPr>
        <w:t>if there is likely to be any quasi-community property, add</w:t>
      </w:r>
      <w:r>
        <w:rPr>
          <w:rFonts w:ascii="Times New Roman" w:hAnsi="Times New Roman" w:eastAsia="Times New Roman" w:cs="Times New Roman"/>
          <w:b w:val="0"/>
          <w:sz w:val="24"/>
        </w:rPr>
        <w:t>:, and my entire one-half interest in my quasi-community property].</w:t>
      </w:r>
    </w:p>
    <w:p>
      <w:pPr>
        <w:keepNext w:val="0"/>
        <w:spacing w:before="120" w:after="0" w:line="260" w:lineRule="exact"/>
        <w:ind w:left="72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Exercise of Power of Appointment.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intentionally refrain from exercising any power of appointment that I now possess or that hereafter may be conferred on me.</w:t>
      </w:r>
    </w:p>
    <w:p>
      <w:pPr>
        <w:keepNext w:val="0"/>
        <w:spacing w:before="120" w:after="0" w:line="260" w:lineRule="exact"/>
        <w:ind w:left="72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Contract Affecting Will.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have not entered into any contract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gift, not to revoke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gift, or to die intestate. [</w:t>
      </w:r>
      <w:r>
        <w:rPr>
          <w:rFonts w:ascii="Times New Roman" w:hAnsi="Times New Roman" w:eastAsia="Times New Roman" w:cs="Times New Roman"/>
          <w:b/>
          <w:sz w:val="24"/>
        </w:rPr>
        <w:t>OPTIONAL:</w:t>
      </w:r>
      <w:r>
        <w:rPr>
          <w:rFonts w:ascii="Times New Roman" w:hAnsi="Times New Roman" w:eastAsia="Times New Roman" w:cs="Times New Roman"/>
          <w:b w:val="0"/>
          <w:sz w:val="24"/>
        </w:rPr>
        <w:t>, add language referring to similar will executed by spouse</w:t>
      </w:r>
      <w:r>
        <w:rPr>
          <w:rFonts w:ascii="Times New Roman" w:hAnsi="Times New Roman" w:eastAsia="Times New Roman" w:cs="Times New Roman"/>
          <w:b w:val="0"/>
          <w:sz w:val="24"/>
        </w:rPr>
        <w:t>: The similarity of the provisions of this will to the provisions of the will of my (husband or wife) (executed on this date) shall not be construed as evidence of any such contract.]</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PARTICULAR GIFTS.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Specific Gifts of Personal Property.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give the items of property described below [</w:t>
      </w:r>
      <w:r>
        <w:rPr>
          <w:rFonts w:ascii="Times New Roman" w:hAnsi="Times New Roman" w:eastAsia="Times New Roman" w:cs="Times New Roman"/>
          <w:b/>
          <w:sz w:val="24"/>
        </w:rPr>
        <w:t>OPTIONAL:</w:t>
      </w:r>
      <w:r>
        <w:rPr>
          <w:rFonts w:ascii="Times New Roman" w:hAnsi="Times New Roman" w:eastAsia="Times New Roman" w:cs="Times New Roman"/>
          <w:b w:val="0"/>
          <w:sz w:val="24"/>
        </w:rPr>
        <w:t>, together with my interest in any insurance on those items,] to the persons named below:</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[describe property, e.g., my fourteen-karat gold dinner ring] to [name of devisee and relationship to testator or other means of identification, e.g., my sister, Margaret E. Hunter] [</w:t>
      </w:r>
      <w:r>
        <w:rPr>
          <w:rFonts w:ascii="Times New Roman" w:hAnsi="Times New Roman" w:eastAsia="Times New Roman" w:cs="Times New Roman"/>
          <w:b w:val="0"/>
          <w:sz w:val="24"/>
        </w:rPr>
        <w:t>if desired, add survivorship clause, e.g.</w:t>
      </w:r>
      <w:r>
        <w:rPr>
          <w:rFonts w:ascii="Times New Roman" w:hAnsi="Times New Roman" w:eastAsia="Times New Roman" w:cs="Times New Roman"/>
          <w:b w:val="0"/>
          <w:sz w:val="24"/>
        </w:rPr>
        <w:t xml:space="preserve">, if she survives me </w:t>
      </w:r>
      <w:r>
        <w:rPr>
          <w:rFonts w:ascii="Times New Roman" w:hAnsi="Times New Roman" w:eastAsia="Times New Roman" w:cs="Times New Roman"/>
          <w:b w:val="0"/>
          <w:sz w:val="24"/>
        </w:rPr>
        <w:t>or</w:t>
      </w:r>
      <w:r>
        <w:rPr>
          <w:rFonts w:ascii="Times New Roman" w:hAnsi="Times New Roman" w:eastAsia="Times New Roman" w:cs="Times New Roman"/>
          <w:b w:val="0"/>
          <w:sz w:val="24"/>
        </w:rPr>
        <w:t>, if she survives me for 60 days] [</w:t>
      </w:r>
      <w:r>
        <w:rPr>
          <w:rFonts w:ascii="Times New Roman" w:hAnsi="Times New Roman" w:eastAsia="Times New Roman" w:cs="Times New Roman"/>
          <w:b w:val="0"/>
          <w:sz w:val="24"/>
        </w:rPr>
        <w:t>if gift is conditioned on survival, add alternative disposition, e.g.</w:t>
      </w:r>
      <w:r>
        <w:rPr>
          <w:rFonts w:ascii="Times New Roman" w:hAnsi="Times New Roman" w:eastAsia="Times New Roman" w:cs="Times New Roman"/>
          <w:b w:val="0"/>
          <w:sz w:val="24"/>
        </w:rPr>
        <w:t xml:space="preserve">,; but if she does not survive me (for that period), this gift shall </w:t>
      </w:r>
      <w:r>
        <w:rPr>
          <w:rFonts w:ascii="Times New Roman" w:hAnsi="Times New Roman" w:eastAsia="Times New Roman" w:cs="Times New Roman"/>
          <w:b w:val="0"/>
          <w:sz w:val="24"/>
        </w:rPr>
        <w:t>(e.g., lapse and become part of the residue of my estate or go to my daughter, Mary Rose Carpenter)</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[describe property, e.g., my sterling silver flatware service] to [name of devisee and relationship to testator or other means of identification, e.g., my niece, Barbara J. Hunter] </w:t>
      </w:r>
      <w:r>
        <w:rPr>
          <w:rFonts w:ascii="Times New Roman" w:hAnsi="Times New Roman" w:eastAsia="Times New Roman" w:cs="Times New Roman"/>
          <w:b w:val="0"/>
          <w:sz w:val="24"/>
        </w:rPr>
        <w:t>[if desired, add survivorship clause, e.g.</w:t>
      </w:r>
      <w:r>
        <w:rPr>
          <w:rFonts w:ascii="Times New Roman" w:hAnsi="Times New Roman" w:eastAsia="Times New Roman" w:cs="Times New Roman"/>
          <w:b w:val="0"/>
          <w:sz w:val="24"/>
        </w:rPr>
        <w:t xml:space="preserve">, if she survives me </w:t>
      </w:r>
      <w:r>
        <w:rPr>
          <w:rFonts w:ascii="Times New Roman" w:hAnsi="Times New Roman" w:eastAsia="Times New Roman" w:cs="Times New Roman"/>
          <w:b w:val="0"/>
          <w:sz w:val="24"/>
        </w:rPr>
        <w:t>or</w:t>
      </w:r>
      <w:r>
        <w:rPr>
          <w:rFonts w:ascii="Times New Roman" w:hAnsi="Times New Roman" w:eastAsia="Times New Roman" w:cs="Times New Roman"/>
          <w:b w:val="0"/>
          <w:sz w:val="24"/>
        </w:rPr>
        <w:t>, if she survives me for 60 days] [</w:t>
      </w:r>
      <w:r>
        <w:rPr>
          <w:rFonts w:ascii="Times New Roman" w:hAnsi="Times New Roman" w:eastAsia="Times New Roman" w:cs="Times New Roman"/>
          <w:b w:val="0"/>
          <w:sz w:val="24"/>
        </w:rPr>
        <w:t>if gift is conditioned on survival, add alternative disposition, e.g.,</w:t>
      </w:r>
      <w:r>
        <w:rPr>
          <w:rFonts w:ascii="Times New Roman" w:hAnsi="Times New Roman" w:eastAsia="Times New Roman" w:cs="Times New Roman"/>
          <w:b w:val="0"/>
          <w:sz w:val="24"/>
        </w:rPr>
        <w:t xml:space="preserve">; but if she does not survive me (for that period), this gift shall </w:t>
      </w:r>
      <w:r>
        <w:rPr>
          <w:rFonts w:ascii="Times New Roman" w:hAnsi="Times New Roman" w:eastAsia="Times New Roman" w:cs="Times New Roman"/>
          <w:b w:val="0"/>
          <w:sz w:val="24"/>
        </w:rPr>
        <w:t>(e.g., lapse and become part of the residue of my estate or go to my daughter, Mary Rose Carpenter, if she should survive me)</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[describe property, e.g., the promissory note executed in my favor by John D. Smith and Jane B. Smith, on June 1, 1990, in the principal amount of $100,000, with interest on unpaid principal in the amount of 10 percent per annum, principal and interest payable in monthly payments of $1,000 per month, together with the deed of trust of the same date on real property located in the City of Monterey, County of Monterey, State of California, and recorded on June 2, 1990, at Reel 10011, Book 10022, Official Records, Monterey County, California, securing the payment of principal and interest under that note,] to [name of devisee and relationship to testator or other means of identification, e.g., my brother, Edward R. Brown] [</w:t>
      </w:r>
      <w:r>
        <w:rPr>
          <w:rFonts w:ascii="Times New Roman" w:hAnsi="Times New Roman" w:eastAsia="Times New Roman" w:cs="Times New Roman"/>
          <w:b/>
          <w:sz w:val="24"/>
        </w:rPr>
        <w:t>OPTIONAL:</w:t>
      </w:r>
      <w:r>
        <w:rPr>
          <w:rFonts w:ascii="Times New Roman" w:hAnsi="Times New Roman" w:eastAsia="Times New Roman" w:cs="Times New Roman"/>
          <w:b w:val="0"/>
          <w:sz w:val="24"/>
        </w:rPr>
        <w:t>, if he survives me or, if he survives me for 60 days] [</w:t>
      </w:r>
      <w:r>
        <w:rPr>
          <w:rFonts w:ascii="Times New Roman" w:hAnsi="Times New Roman" w:eastAsia="Times New Roman" w:cs="Times New Roman"/>
          <w:b w:val="0"/>
          <w:sz w:val="24"/>
        </w:rPr>
        <w:t>if gift is conditioned on survival, add alternative disposition, e.g.</w:t>
      </w:r>
      <w:r>
        <w:rPr>
          <w:rFonts w:ascii="Times New Roman" w:hAnsi="Times New Roman" w:eastAsia="Times New Roman" w:cs="Times New Roman"/>
          <w:b w:val="0"/>
          <w:sz w:val="24"/>
        </w:rPr>
        <w:t xml:space="preserve">,; but if he does not survive me (for that period), this gift shall </w:t>
      </w:r>
      <w:r>
        <w:rPr>
          <w:rFonts w:ascii="Times New Roman" w:hAnsi="Times New Roman" w:eastAsia="Times New Roman" w:cs="Times New Roman"/>
          <w:b w:val="0"/>
          <w:sz w:val="24"/>
        </w:rPr>
        <w:t>(e.g., lapse and become part of the residue of my estate or go to my son, John Richard Brown)</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Continue as necessary for each additional item of property to be specifically devised.</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Gift[s] to Be Selected From Among My Personal Effects.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give [name(s) of devisee(s) and relationship(s) to testator, e.g., my brother, Edward R. Brown, or my niece, Barbara J. Hunter, or my sister, Margaret E. Hunter, and my niece, Barbara J. Hunter, and each of them,] the right to select [specify, e.g., one item or one item each or two items or two items each] from among my personal effects so that [he or she or they] will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memento or mementos] to remember me by.  I make this gift to [him or her or them]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symbol of my love and affection.  If [he or she or any person named in this section] does not survive me or does not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within three months after the date of my death, or within 30 days after this will is admitted to probate, whichever is later, then the gift made to [him or her or that person] in this section shall fail.  [</w:t>
      </w:r>
      <w:r>
        <w:rPr>
          <w:rFonts w:ascii="Times New Roman" w:hAnsi="Times New Roman" w:eastAsia="Times New Roman" w:cs="Times New Roman"/>
          <w:b w:val="0"/>
          <w:sz w:val="24"/>
        </w:rPr>
        <w:t>If desired, specify any types of property that may not be selected, e.g.</w:t>
      </w:r>
      <w:r>
        <w:rPr>
          <w:rFonts w:ascii="Times New Roman" w:hAnsi="Times New Roman" w:eastAsia="Times New Roman" w:cs="Times New Roman"/>
          <w:b w:val="0"/>
          <w:sz w:val="24"/>
        </w:rPr>
        <w:t xml:space="preserve">, For purposes of this gift only, the word "personal effects" shall not include any motor vehicles or any items of property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appraised value in excess of $2,500.]</w:t>
      </w:r>
    </w:p>
    <w:p>
      <w:pPr>
        <w:keepNext w:val="0"/>
        <w:spacing w:before="120" w:after="0" w:line="260" w:lineRule="exact"/>
        <w:ind w:left="72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Pecuniary Gift.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give the sum of $[amount] to [name of devisee and relationship to testator or other means of identification, e.g., my niece, Barbara J. Hunter] </w:t>
      </w:r>
      <w:r>
        <w:rPr>
          <w:rFonts w:ascii="Times New Roman" w:hAnsi="Times New Roman" w:eastAsia="Times New Roman" w:cs="Times New Roman"/>
          <w:b w:val="0"/>
          <w:sz w:val="24"/>
        </w:rPr>
        <w:t>[if desired, add survivorship clause, e.g.</w:t>
      </w:r>
      <w:r>
        <w:rPr>
          <w:rFonts w:ascii="Times New Roman" w:hAnsi="Times New Roman" w:eastAsia="Times New Roman" w:cs="Times New Roman"/>
          <w:b w:val="0"/>
          <w:sz w:val="24"/>
        </w:rPr>
        <w:t xml:space="preserve">, if she survives me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if she survives me for 60 days].  [</w:t>
      </w:r>
      <w:r>
        <w:rPr>
          <w:rFonts w:ascii="Times New Roman" w:hAnsi="Times New Roman" w:eastAsia="Times New Roman" w:cs="Times New Roman"/>
          <w:b w:val="0"/>
          <w:sz w:val="24"/>
        </w:rPr>
        <w:t>If gift is conditioned on survival, add appropriate alternative disposition, e.g.</w:t>
      </w:r>
      <w:r>
        <w:rPr>
          <w:rFonts w:ascii="Times New Roman" w:hAnsi="Times New Roman" w:eastAsia="Times New Roman" w:cs="Times New Roman"/>
          <w:b w:val="0"/>
          <w:sz w:val="24"/>
        </w:rPr>
        <w:t>, If she does not survive me (for that period), this gift shall (e.g., lapse and become part of the residue of my estate).]</w:t>
      </w:r>
    </w:p>
    <w:p>
      <w:pPr>
        <w:keepNext w:val="0"/>
        <w:spacing w:before="120" w:after="0" w:line="260" w:lineRule="exact"/>
        <w:ind w:left="72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Interest on Pecuniary Gifts.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[Except as otherwise specifically provided in this will,] [n]o interest shall accrue on [all or general] pecuniary gifts made in this will.</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RESIDUARY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give the residue of my estate outright to my [husband or wife] [</w:t>
      </w:r>
      <w:r>
        <w:rPr>
          <w:rFonts w:ascii="Times New Roman" w:hAnsi="Times New Roman" w:eastAsia="Times New Roman" w:cs="Times New Roman"/>
          <w:b w:val="0"/>
          <w:sz w:val="24"/>
        </w:rPr>
        <w:t>if desired, add survivorship clause, e.g.</w:t>
      </w:r>
      <w:r>
        <w:rPr>
          <w:rFonts w:ascii="Times New Roman" w:hAnsi="Times New Roman" w:eastAsia="Times New Roman" w:cs="Times New Roman"/>
          <w:b w:val="0"/>
          <w:sz w:val="24"/>
        </w:rPr>
        <w:t xml:space="preserve">,, if he survives me </w:t>
      </w:r>
      <w:r>
        <w:rPr>
          <w:rFonts w:ascii="Times New Roman" w:hAnsi="Times New Roman" w:eastAsia="Times New Roman" w:cs="Times New Roman"/>
          <w:b w:val="0"/>
          <w:sz w:val="24"/>
        </w:rPr>
        <w:t>or</w:t>
      </w:r>
      <w:r>
        <w:rPr>
          <w:rFonts w:ascii="Times New Roman" w:hAnsi="Times New Roman" w:eastAsia="Times New Roman" w:cs="Times New Roman"/>
          <w:b w:val="0"/>
          <w:sz w:val="24"/>
        </w:rPr>
        <w:t>, if she survives me for 60 days].</w:t>
      </w:r>
    </w:p>
    <w:p>
      <w:pPr>
        <w:keepNext w:val="0"/>
        <w:spacing w:before="120" w:after="0" w:line="260" w:lineRule="exact"/>
        <w:ind w:left="72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Alternate Disposition of Residue.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my [husband or wife] does not survive me [for 60 days], I give the residue of my estate outright to my children,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in equal shares. If any of my children should fail to survive me, the share of the deceased person shall be distributed outright among the issue of the deceased person, if any, who survive me, [in the manner provided in California Probate Code Section (240 or 246 or 247) or in equal shares, regardless of whether or not all such issue are members of the same generation].  The share of any child who dies without surviving issue shall be divided equally among the other shares created under this section.  If the residue of my estate is not completely disposed of by the preceding provisions, I give the portion that is not disposed of to [specify alternative method of disposition, e.g., the Marin County chapter of the Anonymous Artists of America or my heirs].</w:t>
      </w:r>
    </w:p>
    <w:p>
      <w:pPr>
        <w:keepNext w:val="0"/>
        <w:spacing w:before="120" w:after="0" w:line="260" w:lineRule="exact"/>
        <w:ind w:left="72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Disclaimer of Property by My Spouse.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property or portion of property that is disclaimed by my [wife or husband] shall pass to the trustee named in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in trust, to be held, administered, and distributed according to the terms set forth in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applicable to the Disclaimer Trust.  [However, if my (wife or husband) also disclaims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all or any portion of the Disclaimer Trust, that disclaimed interest shall be administered and distributed as if my (wife or husband) predeceased me.]</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DISTRIBUTIONS.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Disclaimer Trust.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trustee shall hold, administer, and distribute the assets of the Disclaimer Trust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pay to or apply for the benefit of my [husband or wife] all of the net income of the trust, in monthly or other convenient installments [agreed upon by (identity of beneficiary, e.g., my wife) and the trustee], but not less often than annually, for life.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distribute to or apply for the benefit of my [husband or wife], for life, as much of the principal of the trust as the trustee, in the trustee's discretion, deems necessary [, when added to the income payments from this trust,] for [his or her] health, education, support, and maintenance.  All decisions of the trustee regarding payments under this subsection, if any, are within the trustee's discretion and shall be final and incontestable by anyone.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the death of my [husband or wife], [and after the payment of any debts, expenses, fees, costs, and taxes that are payable from the trust property,] the trustee shall divide the trust property among my issue [in the manner provided in California Probate Code Section (240 or 246 or 247) or in equal shares, regardless of whether or not all such issue are members of the same generation].  The share of each issue shall be distributed outright to that issue.  If all my issue predecease my [husband or wife], the trustee shall distribute any undistributed balance of the trust property outright to [specify alternative method of disposition, e.g., my heirs or the Marin County chapter of the Anonymous Artists of America].</w:t>
      </w:r>
    </w:p>
    <w:p>
      <w:pPr>
        <w:keepNext w:val="0"/>
        <w:spacing w:before="120" w:after="0" w:line="260" w:lineRule="exact"/>
        <w:ind w:left="72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Resources Taken Into Account.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In making any distributions of principal from the Disclaimer Trust for the health, education, support, and maintenance of my [husband or wife], the trustee shall take into consideration, to the extent the trustee deems advisable, any other income or resources available to [him or her] that are known to the trustee and that are reasonably available for that purpose.</w:t>
      </w:r>
    </w:p>
    <w:p>
      <w:pPr>
        <w:keepNext w:val="0"/>
        <w:spacing w:before="120" w:after="0" w:line="260" w:lineRule="exact"/>
        <w:ind w:left="72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 Power to Determine Income and Principal.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Unless otherwise specifically provided in this will, the determination of all matters with respect to what is principal and income of any trust under this will and the apportionment and allocation of receipts, expenses, and other charges between principal and income shall be governed by the provisions of the California Revised Uniform Principal and Income Act from time to time existing.  The trustee in the trustee's discretion shall determine any matter not provided for either in this instrument or in the California Revised Uniform Principal and Income Act.</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EXECUTOR.</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Nomination of Executor.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nominate [name and relationship to testator or other means of identification, e.g., my husband or my wife or my brother, Edward R. Brown,] as executor of this will.</w:t>
      </w:r>
    </w:p>
    <w:p>
      <w:pPr>
        <w:keepNext w:val="0"/>
        <w:spacing w:before="120" w:after="0" w:line="260" w:lineRule="exact"/>
        <w:ind w:left="72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 Executor.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[nominee(s) for initial executor, e.g., my husband or my wife or my brother, Edward R. Brown,] is for any reason unable or unwilling to serve, or to continue to serve, as executor, I nominate the following, in the order of priority indicated, as successor executor:</w:t>
      </w:r>
    </w:p>
    <w:p>
      <w:pPr>
        <w:keepNext w:val="0"/>
        <w:spacing w:before="200" w:after="0" w:line="260" w:lineRule="exact"/>
        <w:ind w:left="720" w:right="0" w:firstLine="0"/>
        <w:jc w:val="both"/>
      </w:pPr>
      <w:r>
        <w:rPr>
          <w:rFonts w:ascii="Times New Roman" w:hAnsi="Times New Roman" w:eastAsia="Times New Roman" w:cs="Times New Roman"/>
          <w:b w:val="0"/>
          <w:sz w:val="24"/>
        </w:rPr>
        <w:t>First, [name and description, e.g. (for coexecutors): my sister, Margaret E. Hunter, and my brother, David Stuart Brown];</w:t>
      </w:r>
    </w:p>
    <w:p>
      <w:pPr>
        <w:keepNext w:val="0"/>
        <w:spacing w:before="200" w:after="0" w:line="260" w:lineRule="exact"/>
        <w:ind w:left="720" w:right="0" w:firstLine="0"/>
        <w:jc w:val="both"/>
      </w:pPr>
      <w:r>
        <w:rPr>
          <w:rFonts w:ascii="Times New Roman" w:hAnsi="Times New Roman" w:eastAsia="Times New Roman" w:cs="Times New Roman"/>
          <w:b w:val="0"/>
          <w:sz w:val="24"/>
        </w:rPr>
        <w:t>Second, [name and description, e.g. (for individual): Arthur J. Shoemaker, who resides at (address)];</w:t>
      </w:r>
    </w:p>
    <w:p>
      <w:pPr>
        <w:keepNext w:val="0"/>
        <w:spacing w:before="200" w:after="0" w:line="260" w:lineRule="exact"/>
        <w:ind w:left="720" w:right="0" w:firstLine="0"/>
        <w:jc w:val="both"/>
      </w:pPr>
      <w:r>
        <w:rPr>
          <w:rFonts w:ascii="Times New Roman" w:hAnsi="Times New Roman" w:eastAsia="Times New Roman" w:cs="Times New Roman"/>
          <w:b w:val="0"/>
          <w:sz w:val="24"/>
        </w:rPr>
        <w:t>Third, [name and description, e.g. (for corporate executor): Double Eagle Bank, Fresno, California office].</w:t>
      </w:r>
    </w:p>
    <w:p>
      <w:pPr>
        <w:keepNext w:val="0"/>
        <w:spacing w:before="120" w:after="0" w:line="260" w:lineRule="exact"/>
        <w:ind w:left="72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Executor.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term "executor," as used in this will, refers to each personal representative of my estate who is serving at the pertinent time.</w:t>
      </w:r>
    </w:p>
    <w:p>
      <w:pPr>
        <w:keepNext w:val="0"/>
        <w:spacing w:before="120" w:after="0" w:line="260" w:lineRule="exact"/>
        <w:ind w:left="72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Bond.</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[No bond or undertaking OR Bond] shall be required of any executor nominated in this will.</w:t>
      </w:r>
    </w:p>
    <w:p>
      <w:pPr>
        <w:keepNext w:val="0"/>
        <w:spacing w:before="120" w:after="0" w:line="260" w:lineRule="exact"/>
        <w:ind w:left="72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Independent Administration.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executor shall [have full or not have] authority to administer my estate under the California Independent Administration of Estates Act.</w:t>
      </w:r>
    </w:p>
    <w:p>
      <w:pPr>
        <w:keepNext w:val="0"/>
        <w:spacing w:before="120" w:after="0" w:line="260" w:lineRule="exact"/>
        <w:ind w:left="720" w:right="0" w:firstLine="0"/>
        <w:jc w:val="left"/>
      </w:pP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Executor.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Subject to any limitations stated elsewhere in this will, the executor shall have, in addition to all of the powers now or hereafter conferred on executors by law, and any powers enumerated elsewhere in this will, the power to perform any of the acts specified in this section:</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Take possession or control of all of my estate subject to disposition by this will, and collect all debts due to me or to my estate.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Receive the rents, issues, and profits from all real and personal property in my estate until the estate is settled or delivered over by order of court to my heirs or beneficiaries.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Pay taxes on, and take all steps reasonably necessary for the management, protection, and preservation of, all property in my estate.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Commence and prosecute, either individually or jointly with my heirs or beneficiaries, any action necessary or proper to quiet title to or recover possession of any real or personal property in my estate.</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Vote in person, and give proxies to exercise, any voting rights with respect to any stock, any membership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nonprofit corporation, or any other property in my estate, and waive notice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give consent to the holding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and authorize, ratify, approve, or confirm any action that could be taken by shareholders, members, or property owners.</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Insure the property of my estate against damage or loss, and insure the executor against liability to third persons.</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Deposit money belonging to my estate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insured account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institution in California.</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Invest and reinvest any money of my estate not reasonably required for the immediate administration of my estate in any kind of property, real, personal, or mixed, that persons of prudence, discretion, and intelligence acquire for their own accounts; provided, however, that in investing any property of my estate, the executor shall act with the care, skill, prudence, and diligence under the circumstances then prevailing, including but not limited to the general economic conditions and the anticipated needs of my estate and its beneficiaries,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person acting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capacity and familiar with such matters would use in the conduct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enterprise of like character and with like aims to accomplish the purposes of my estate as determined from this will.</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Retain any assets of my estate for as long as the executor deems to be in the best interest of my estate.</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 money on behalf of my estate and pledge, hypothecate, or otherwise encumber property of my estate, real or personal, as security for any sums so borrowed.</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order to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gift or to distribute or divide estate assets into shares or partial shares, the executor may distribute or divide those assets in kind, or divide undivided interests in those assets, or sell all or any part of those assets and distribute or divide the property in cash, in kind, or partly in cash and partly in kind.  Property distributed to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gift under this will shall be valued at its fair market value at the time of distribution.</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Pay any and all charges reasonably incurred in connection with or incidental to the distribution of any property of my estate, including but not limited to expenses of storage, freight, shipping, delivery, packing, and insurance; and, on any accounting, treat any such expenditures as expenses of the administration of my estate.</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asset of my estate consists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right, exercise the option after authorization by order of court,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showing that the exercise would be to the advantage of my estate, and use any funds or property in my estate to acquire the property covered by the option.</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or in any other form without disclosure of my estate so that title to the security may pass by delivery.</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Exercise any subscription rights owned or received by my estate by reason of owning securities, after authorization by court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showing that it is to the advantage of my estate.</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Sell, at either public or private sale and with or without notice, and grant options to purchase, any property belonging to my estate [</w:t>
      </w:r>
      <w:r>
        <w:rPr>
          <w:rFonts w:ascii="Times New Roman" w:hAnsi="Times New Roman" w:eastAsia="Times New Roman" w:cs="Times New Roman"/>
          <w:b/>
          <w:sz w:val="24"/>
        </w:rPr>
        <w:t>OPTIONAL:</w:t>
      </w:r>
      <w:r>
        <w:rPr>
          <w:rFonts w:ascii="Times New Roman" w:hAnsi="Times New Roman" w:eastAsia="Times New Roman" w:cs="Times New Roman"/>
          <w:b w:val="0"/>
          <w:sz w:val="24"/>
        </w:rPr>
        <w:t>, subject only to any confirmation of court required by law].</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Lease any real or personal property belonging to my estate on such terms and conditions as the executor determines to be in the best interest of my estate [</w:t>
      </w:r>
      <w:r>
        <w:rPr>
          <w:rFonts w:ascii="Times New Roman" w:hAnsi="Times New Roman" w:eastAsia="Times New Roman" w:cs="Times New Roman"/>
          <w:b/>
          <w:sz w:val="24"/>
        </w:rPr>
        <w:t>OPTIONAL:</w:t>
      </w:r>
      <w:r>
        <w:rPr>
          <w:rFonts w:ascii="Times New Roman" w:hAnsi="Times New Roman" w:eastAsia="Times New Roman" w:cs="Times New Roman"/>
          <w:b w:val="0"/>
          <w:sz w:val="24"/>
        </w:rPr>
        <w:t>, subject only to any confirmation of court required by law].</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Dispose of or abandon tangible personal property, except tangible personal property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gift, when the cost of collecting, maintaining, and safeguarding the property would exceed its fair market value.</w:t>
      </w:r>
    </w:p>
    <w:p>
      <w:pPr>
        <w:keepNext w:val="0"/>
        <w:spacing w:before="120" w:after="0" w:line="260" w:lineRule="exact"/>
        <w:ind w:left="1080" w:right="0" w:firstLine="0"/>
        <w:jc w:val="left"/>
      </w:pPr>
      <w:r>
        <w:rPr>
          <w:rFonts w:ascii="Times New Roman" w:hAnsi="Times New Roman" w:eastAsia="Times New Roman" w:cs="Times New Roman"/>
          <w:b w:val="0"/>
          <w:sz w:val="24"/>
        </w:rPr>
        <w: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Compromise or settle any claim, action, or proceeding by or for the benefit of, or against, me, my estate, or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subject only to any confirmation of court that may be required by law].</w:t>
      </w:r>
    </w:p>
    <w:p>
      <w:pPr>
        <w:keepNext w:val="0"/>
        <w:spacing w:before="120" w:after="0" w:line="260" w:lineRule="exact"/>
        <w:ind w:left="1080" w:right="0" w:firstLine="0"/>
        <w:jc w:val="left"/>
      </w:pPr>
      <w:r>
        <w:rPr>
          <w:rFonts w:ascii="Times New Roman" w:hAnsi="Times New Roman" w:eastAsia="Times New Roman" w:cs="Times New Roman"/>
          <w:b w:val="0"/>
          <w:sz w:val="24"/>
        </w:rPr>
        <w:t>(t)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Employ professional investment counsel to make recommendations with respect to, and otherwise assist in, investing the assets of my estate; and, on any accounting, treat any fees paid to investment counsel as expenses of the administration of my estate.</w:t>
      </w:r>
    </w:p>
    <w:p>
      <w:pPr>
        <w:keepNext w:val="0"/>
        <w:spacing w:before="120" w:after="0" w:line="260" w:lineRule="exact"/>
        <w:ind w:left="1080" w:right="0" w:firstLine="0"/>
        <w:jc w:val="left"/>
      </w:pPr>
      <w:r>
        <w:rPr>
          <w:rFonts w:ascii="Times New Roman" w:hAnsi="Times New Roman" w:eastAsia="Times New Roman" w:cs="Times New Roman"/>
          <w:b w:val="0"/>
          <w:sz w:val="24"/>
        </w:rPr>
        <w:t>(u)</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Take any action with respect to any Digital Assets owned by me as my executor shall deem appropriate, including, but not limited to, accessing, handling, distributing, disposing of, or otherwise exercising control over or exercising any right (including the right to change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terms of service agreement or other governing instrument) with respect to such Digital Assets. My executor may engage experts or consultants or any other third party, and may delegate authority to such experts, consultants or third party, as necessary or appropriate to effectuate such actions with respect to the Digital Assets, including, but not limited to, such authority as may be necessary or appropriate to decrypt electronically stored information, or to bypass, reset or recover any password or other kind of authentication or authorization. This authority is intended to constitute “lawful consent”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service provider to divulge the contents of any communication under The Stored Communications Act (18 U.S.C. §§ 2701 et seq.), to the extent that such lawful consent is required. For purposes of this instrument, “Digital Assets” shall include files stored on any digital devices owned by me, including but not limited to, desktops, laptops, tablets, peripherals, storage devices, mobile telephones, smart phones, cameras, electronic reading devices and any similar digital device which currently exists or may exist as technology develops or such comparable items as technology develops, regardless of the ownership of the physical device on which the digital item is stored. “Digital Assets” shall also include, without limitation, emails received, email accounts, digital music, digital photographs, digital videos, software licenses, social network accounts, file sharing accounts, financial accounts, domain registrations, DNS service accounts, web hosting accounts, tax preparation service accounts, online stores, affiliate programs, so-called cloud storage accounts, other online accounts and similar digital items which currently exist or may exist as technology develops or such comparable items which may exist as technology develops, including any words, characters, codes, or contractual rights necessary to access such items, regardless of the ownership of the physical device upon which the digital item is stored.</w:t>
      </w:r>
    </w:p>
    <w:p>
      <w:pPr>
        <w:keepNext w:val="0"/>
        <w:spacing w:before="120" w:after="0" w:line="260" w:lineRule="exact"/>
        <w:ind w:left="720" w:right="0" w:firstLine="0"/>
        <w:jc w:val="left"/>
      </w:pPr>
      <w:r>
        <w:rPr>
          <w:rFonts w:ascii="Times New Roman" w:hAnsi="Times New Roman" w:eastAsia="Times New Roman" w:cs="Times New Roman"/>
          <w:b w:val="0"/>
          <w:sz w:val="24"/>
        </w:rPr>
        <w:t>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Incapacitated Persons.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at any time any beneficiary under this will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executor that any beneficiary is incapacitated, incompetent, or for any other reason not able to receive payments or make intelligent or responsible use of the payments, then the executor, in lieu of making direct payments to the beneficiary, may make payments to the beneficiary's conservator or guardian; to the beneficiary's custodian under the Uniform Gifts to Minors Act or Uniform Transfers to Minors Act of any 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executor); to one or more suitable persons as the executor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to any other person, firm, or agency for services rendered or to be rendered for the beneficiary's assistance or benefit; or to accounts in the beneficiary's name with financial institutions.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acquittance of the executor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5.8.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Executor's Liability for Own Acts.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executor shall not be liable to my estate or to any person interested in it for any act or omission of the executor, except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 or omission that is committed intentionally, with gross negligence, in bad faith, or with reckless indifference to the interests of persons interested in my estate,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 or omission from which the executor derives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profit.</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Nomination of Trustee.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nominate [name of trustee and relationship to testator or other means of identification, e.g., my husband or my wife or my sister, Margaret E. Hunter,] as trustee of any trust created under this will.</w:t>
      </w:r>
    </w:p>
    <w:p>
      <w:pPr>
        <w:keepNext w:val="0"/>
        <w:spacing w:before="120" w:after="0" w:line="260" w:lineRule="exact"/>
        <w:ind w:left="72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 Trustee.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[nominee(s) for initial trustee, e.g., my husband or my wife or my sister, Margaret E. Hunter,] is for any reason unable or unwilling to serve, or to continue to serve, as trustee, I nominate the following, in the order of priority indicated, as successor trustee:</w:t>
      </w:r>
    </w:p>
    <w:p>
      <w:pPr>
        <w:keepNext w:val="0"/>
        <w:spacing w:before="200" w:after="0" w:line="260" w:lineRule="exact"/>
        <w:ind w:left="720" w:right="0" w:firstLine="0"/>
        <w:jc w:val="both"/>
      </w:pPr>
      <w:r>
        <w:rPr>
          <w:rFonts w:ascii="Times New Roman" w:hAnsi="Times New Roman" w:eastAsia="Times New Roman" w:cs="Times New Roman"/>
          <w:b w:val="0"/>
          <w:sz w:val="24"/>
        </w:rPr>
        <w:t>First, [name and description, e.g. (for coexecutors): my brother, Edward R. Brown, and my sister, Alice T. Brown];</w:t>
      </w:r>
    </w:p>
    <w:p>
      <w:pPr>
        <w:keepNext w:val="0"/>
        <w:spacing w:before="200" w:after="0" w:line="260" w:lineRule="exact"/>
        <w:ind w:left="720" w:right="0" w:firstLine="0"/>
        <w:jc w:val="both"/>
      </w:pPr>
      <w:r>
        <w:rPr>
          <w:rFonts w:ascii="Times New Roman" w:hAnsi="Times New Roman" w:eastAsia="Times New Roman" w:cs="Times New Roman"/>
          <w:b w:val="0"/>
          <w:sz w:val="24"/>
        </w:rPr>
        <w:t>Second, [name and description, e.g. (for individual): Arthur J. Shoemaker, who resides at (address)];</w:t>
      </w:r>
    </w:p>
    <w:p>
      <w:pPr>
        <w:keepNext w:val="0"/>
        <w:spacing w:before="200" w:after="0" w:line="260" w:lineRule="exact"/>
        <w:ind w:left="720" w:right="0" w:firstLine="0"/>
        <w:jc w:val="both"/>
      </w:pPr>
      <w:r>
        <w:rPr>
          <w:rFonts w:ascii="Times New Roman" w:hAnsi="Times New Roman" w:eastAsia="Times New Roman" w:cs="Times New Roman"/>
          <w:b w:val="0"/>
          <w:sz w:val="24"/>
        </w:rPr>
        <w:t>Third, [name and description, e.g. (for corporate executor): Double Eagle Bank, Fresno, California office].</w:t>
      </w:r>
    </w:p>
    <w:p>
      <w:pPr>
        <w:keepNext w:val="0"/>
        <w:spacing w:before="120" w:after="0" w:line="260" w:lineRule="exact"/>
        <w:ind w:left="72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Trustee.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Reference in this instrument to "the trustee"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whoever is serving as trustee or co-trustees, and shall include alternate or successor trustees, unless the context requires otherwise.</w:t>
      </w:r>
    </w:p>
    <w:p>
      <w:pPr>
        <w:keepNext w:val="0"/>
        <w:spacing w:before="120" w:after="0" w:line="260" w:lineRule="exact"/>
        <w:ind w:left="720" w:right="0" w:firstLine="0"/>
        <w:jc w:val="left"/>
      </w:pP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Bond.</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[No bond or undertaking OR Bond] shall be required of any trustee nominated in this will.</w:t>
      </w:r>
    </w:p>
    <w:p>
      <w:pPr>
        <w:keepNext w:val="0"/>
        <w:spacing w:before="120" w:after="0" w:line="260" w:lineRule="exact"/>
        <w:ind w:left="720" w:right="0" w:firstLine="0"/>
        <w:jc w:val="left"/>
      </w:pPr>
      <w:r>
        <w:rPr>
          <w:rFonts w:ascii="Times New Roman" w:hAnsi="Times New Roman" w:eastAsia="Times New Roman" w:cs="Times New Roman"/>
          <w:b w:val="0"/>
          <w:sz w:val="24"/>
        </w:rPr>
        <w:t>6.5.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 of Trustee.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trustee shall be entitled to reasonable compensation for services rendered, payable without court order.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serves for only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calendar year, the annual compensation shall be prorated according to the number of days during that year that the trustee was acting as trustee.]</w:t>
      </w:r>
    </w:p>
    <w:p>
      <w:pPr>
        <w:keepNext w:val="0"/>
        <w:spacing w:before="120" w:after="0" w:line="260" w:lineRule="exact"/>
        <w:ind w:left="720" w:right="0" w:firstLine="0"/>
        <w:jc w:val="left"/>
      </w:pPr>
      <w:r>
        <w:rPr>
          <w:rFonts w:ascii="Times New Roman" w:hAnsi="Times New Roman" w:eastAsia="Times New Roman" w:cs="Times New Roman"/>
          <w:b w:val="0"/>
          <w:sz w:val="24"/>
        </w:rPr>
        <w:t>6.6.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Procedure for Resignation.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trustee may resign at any time, without giving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 for the resignation, by giving written notice, at least [specify; e.g., 30 days] before the time the resignation is to take effect, to any other trustee then acting, to any persons authorized to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to all living trust beneficiaries known to the trustee (or,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beneficiary, to the parent or guardian of that beneficiary), and to the successor 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shall be effective upon written acceptance of the trust by the successor trustee.</w:t>
      </w:r>
    </w:p>
    <w:p>
      <w:pPr>
        <w:keepNext w:val="0"/>
        <w:spacing w:before="120" w:after="0" w:line="260" w:lineRule="exact"/>
        <w:ind w:left="720" w:right="0" w:firstLine="0"/>
        <w:jc w:val="left"/>
      </w:pPr>
      <w:r>
        <w:rPr>
          <w:rFonts w:ascii="Times New Roman" w:hAnsi="Times New Roman" w:eastAsia="Times New Roman" w:cs="Times New Roman"/>
          <w:b w:val="0"/>
          <w:sz w:val="24"/>
        </w:rPr>
        <w:t>6.7.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Powers of Trustee.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To carry out the purposes of the trusts created under this will, and subject to any limitations stated elsewhere in this will, the trustee shall have all of the following powers, in addition to all of the powers now or hereafter conferred on trustees by law:</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Retain property received into the trust at its inception, or later added to the trust, as long as the trustee considers that retention in the best interests of the trust or in furtherance of my goals in creating the trust, as determined from this will, but subject to the standards of the prudent investor rule as set forth in the California Uniform Prudent Investor Act.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Invest and manage the trust assets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investor would, by considering the purposes, terms, distribution requirements, and other circumstances of the trust.  In satisfying this standard, the trustee shall exercise reasonable care, skill, and caution.  The trustee's investment and management decisions respecting individual assets and courses of action must be evaluated not in isolation, but in the context of the trust portfolio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and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overall investment strategy having risk and return objectives reasonably suited to the trust.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Retain property only so long as it produces income.  If any income-producing property ceases to produce income, the trustee shall,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replace it with income-producing property.</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trustee's discretion, invest or reinvest in mutual funds, money market funds, investment trusts, regulated investment companies, market funds, and index funds, and in the shares or securities of any such funds or companies, that persons of prudence, discretion, and intelligence acquire for their own account.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Acquire and maintain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asset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insurance policy on the life of any person, including [the trustee or any of the trustees], issued by any company and in any amount that the trustee may deem advisable, and to exercise all rights of ownership granted in that policy.</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or without court authorization, sell (for cash or on deferred payments, and with or without security), convey, exchange, partition, and divide trust property; grant options for the sale or exchange of trust property for any purpose, whether the contract is to be performed or the option is to be exercised within or beyond the term of the trust; and lease trust property for any purpose, for terms within or extending beyond the expiration of the trust, regardless of whether the leased property is commercial or residential and regardless of the number of units leased.</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Engage in any transactions with the personal representative of my estate that are in the best interest of any trusts under this will.</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Manage, control, improve, and maintain all real and personal trust property.</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Subdivide or develop land; make or obtain the vacation of plats and adjust boundaries, or adjust differences in valuation on exchange or partition by giving or receiving consideration; and dedicate land or easements to public use with or without consideration.</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Make ordinary or extraordinary repairs or alterations in buildings or other trust property, demolish any improvements, raze existing party walls or buildings, and erect new party walls or buildings, as the trustee deems advisable.</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Enter into oil, gas, and other mineral leases, on terms deemed advisable by the trustee; enter into any pooling, unitization, repressurization, community, or other types of agreements relating to the exploration, development, operation, and conservation of mineral properties; drill, mine, and otherwise operate for the development of oil, gas, and other minerals; contract for the installation and operation of absorption and repressuring plants; and install and maintain pipelines.  Any such leases or agreements may be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within or extending beyond the term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trustee's discretion, abandon any [unproductive or wasted] trust asset or interest therein.</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Employ and discharge agents and employees, including but not limited to attorneys, accountants, investment and other advisers, custodians of assets, property managers, real estate agents and brokers, and appraisers, to advise and assist the trustees in the management of any trusts created under this will, and compensate them from the trust property.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agents and employees may be associated or affiliated with the trustee, or may be descendants or other persons related to the trustee or to me,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associated with any such persons.]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trustee is entitled to rely on the advice of any professional advisers employed under this provision.  Reasonable compensation paid to any such agents or employees shall not diminish the compensation to which the trustee is otherwise entitled.]</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securities held in trust, exercise all the rights, powers, and privileges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including, but not limited to, the power to vote, give proxies, and pay assessments and other sums deemed by the trustee necessary for the protection of the trust property; participate in voting trusts, pooling agreements, foreclosures, reorganizations, consolidations, mergers, and liquidations, and, in connection therewith, deposit securities with and transfer title to any protective or other committee under such terms as the trustee deems advisable; exercise or sell stock subscription or conversion rights; and accept and retain as investments of the trust any securities or other property received through the exercise of any of the foregoing powers.</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Hold securities or other trust property in the trustee's own name or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without disclosure of the trust, or in unregistered form, so that title may pass by delivery.</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Deposit securities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securities depository that is either licensed or exempt from licensing.</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 money for any trust purpose from any person or entity on such terms and conditions as the trustee deems advisable, and obligate the trust for repayment; encumber any trust property by mortgage, deed of trust, pledge, or otherwise, whether for terms within or extending beyond the term of the trust, as the trustee deems advisable, to secure repayment of any such loan; replace, renew, and extend any such loan or encumbrance; and pay loans or other obligations of the trust deemed advisable by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trustee's discretion, make loans to beneficiaries out of funds of the trust and guarantee the repayment of loans made to beneficiaries by third parties by encumbering trust assets.</w:t>
      </w:r>
    </w:p>
    <w:p>
      <w:pPr>
        <w:keepNext w:val="0"/>
        <w:spacing w:before="120" w:after="0" w:line="260" w:lineRule="exact"/>
        <w:ind w:left="1080" w:right="0" w:firstLine="0"/>
        <w:jc w:val="left"/>
      </w:pPr>
      <w:r>
        <w:rPr>
          <w:rFonts w:ascii="Times New Roman" w:hAnsi="Times New Roman" w:eastAsia="Times New Roman" w:cs="Times New Roman"/>
          <w:b w:val="0"/>
          <w:sz w:val="24"/>
        </w:rPr>
        <w: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Procure and carry, at the expense of the trust, insurance in such forms and in such amounts as the trustee deems advisable to protect the trust property against damage or loss, and to protect the trustee against liability with respect to third persons.</w:t>
      </w:r>
    </w:p>
    <w:p>
      <w:pPr>
        <w:keepNext w:val="0"/>
        <w:spacing w:before="120" w:after="0" w:line="260" w:lineRule="exact"/>
        <w:ind w:left="1080" w:right="0" w:firstLine="0"/>
        <w:jc w:val="left"/>
      </w:pPr>
      <w:r>
        <w:rPr>
          <w:rFonts w:ascii="Times New Roman" w:hAnsi="Times New Roman" w:eastAsia="Times New Roman" w:cs="Times New Roman"/>
          <w:b w:val="0"/>
          <w:sz w:val="24"/>
        </w:rPr>
        <w:t>(t)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Enforce any obligation owing to the trust, including any obligation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of trust, mortgage, or pledge held as trust property, and to purchase any property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instrument held as trust property at any sale under the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(u)</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Extend the time for payment of any note or other obligation held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of, and owing to, the trust, including accrued or future interest, and extend the time for repayment beyond the term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Pay or contest any claim against the trust; release or prosecute any claim in favor of the trust; or, in lieu of payment, contest, release, or prosecution, adjust, compromise, or settle any such claim, in whole or in part, with or without consideration.</w:t>
      </w:r>
    </w:p>
    <w:p>
      <w:pPr>
        <w:keepNext w:val="0"/>
        <w:spacing w:before="120" w:after="0" w:line="260" w:lineRule="exact"/>
        <w:ind w:left="1080" w:right="0" w:firstLine="0"/>
        <w:jc w:val="left"/>
      </w:pPr>
      <w:r>
        <w:rPr>
          <w:rFonts w:ascii="Times New Roman" w:hAnsi="Times New Roman" w:eastAsia="Times New Roman" w:cs="Times New Roman"/>
          <w:b w:val="0"/>
          <w:sz w:val="24"/>
        </w:rPr>
        <w:t>(w)</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 trust expense, prosecute or defend actions, claims, or proceedings of whatever kind for the protection of the trust property and of the trustee in the performance of the trustee's duties, and employ and compensate attorneys, advisers, and other agents as the trustee deems advisable.</w:t>
      </w:r>
    </w:p>
    <w:p>
      <w:pPr>
        <w:keepNext w:val="0"/>
        <w:spacing w:before="120" w:after="0" w:line="260" w:lineRule="exact"/>
        <w:ind w:left="1080" w:right="0" w:firstLine="0"/>
        <w:jc w:val="left"/>
      </w:pPr>
      <w:r>
        <w:rPr>
          <w:rFonts w:ascii="Times New Roman" w:hAnsi="Times New Roman" w:eastAsia="Times New Roman" w:cs="Times New Roman"/>
          <w:b w:val="0"/>
          <w:sz w:val="24"/>
        </w:rPr>
        <w:t>(x)</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Accept additions to any trusts created by this will, from any source and at any time; all such additions shall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and shall be held, administered, and distributed in accordance with the terms of the trust.  Any additions to the trust shall be made by designating in writing the property to be added.  However, the titling of any account, deed, or similar asset in the name of the trustee, as trustee of the trust, shall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to the trust.  Any designation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whether by will, deed, account title designation, or similar transfer, shall also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to the trust estate.  No addition shall become part of the trust estate until it is accepted in writing by the trustee.</w:t>
      </w:r>
    </w:p>
    <w:p>
      <w:pPr>
        <w:keepNext w:val="0"/>
        <w:spacing w:before="120" w:after="0" w:line="260" w:lineRule="exact"/>
        <w:ind w:left="720" w:right="0" w:firstLine="0"/>
        <w:jc w:val="left"/>
      </w:pPr>
      <w:r>
        <w:rPr>
          <w:rFonts w:ascii="Times New Roman" w:hAnsi="Times New Roman" w:eastAsia="Times New Roman" w:cs="Times New Roman"/>
          <w:b w:val="0"/>
          <w:sz w:val="24"/>
        </w:rPr>
        <w:t>6.8.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Incapacitated Persons.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at any time any trust beneficiary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trustee that any trust beneficiary is incapacitated, incompetent, or for any other reason not able to receive payments or make intelligent or responsible use of the payments, then the trustee, in lieu of making direct payments to the trust beneficiary, may make payments to the beneficiary's conservator or guardian; to the beneficiary's custodian under the Uniform Gifts to Minors Act or Uniform Transfers to Minors Act of any 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trustee); to one or more suitable persons as the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to any other person, firm, or agency for services rendered or to be rendered for the beneficiary's assistance or benefit; or to accounts in the beneficiary's name with financial institutions.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acquittance of the trustee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6.9.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 of Specific Powers Not to Limit Exercise of General Powers.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enumeration of specific powers under this will shall not limit the trustee from exercising any other power with respect to any trusts created by this will that may be necessary or appropriate for the trustee to have and exercise in order to carry out the purposes of the trusts or to permit the trustee to fulfill the trustee's responsibilities and duties with respect to the trust.</w:t>
      </w:r>
    </w:p>
    <w:p>
      <w:pPr>
        <w:keepNext w:val="0"/>
        <w:spacing w:before="120" w:after="0" w:line="260" w:lineRule="exact"/>
        <w:ind w:left="720" w:right="0" w:firstLine="0"/>
        <w:jc w:val="left"/>
      </w:pPr>
      <w:r>
        <w:rPr>
          <w:rFonts w:ascii="Times New Roman" w:hAnsi="Times New Roman" w:eastAsia="Times New Roman" w:cs="Times New Roman"/>
          <w:b w:val="0"/>
          <w:sz w:val="24"/>
        </w:rPr>
        <w:t>6.10.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Written Notice to Trustee.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Until the trustee receives written notice of any death or other event upon which the right to payments from any trust may depend, the trustee shall incur no liability for disbursements made in good faith to persons whose interests may have been affected by that event.</w:t>
      </w:r>
    </w:p>
    <w:p>
      <w:pPr>
        <w:keepNext w:val="0"/>
        <w:spacing w:before="120" w:after="0" w:line="260" w:lineRule="exact"/>
        <w:ind w:left="720" w:right="0" w:firstLine="0"/>
        <w:jc w:val="left"/>
      </w:pPr>
      <w:r>
        <w:rPr>
          <w:rFonts w:ascii="Times New Roman" w:hAnsi="Times New Roman" w:eastAsia="Times New Roman" w:cs="Times New Roman"/>
          <w:b w:val="0"/>
          <w:sz w:val="24"/>
        </w:rPr>
        <w:t>6.11.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Duty to Account.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trustee shall render accounts at least annually, at the 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and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of trustees, to the persons and in the manner required by law.</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GUARDIAN.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Nomination of Guardian.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of the person, estate, or person and estate is necessary for any minor child of mine, I nominate [name and relationship to testator or other means of identification, e.g., my sister, Margaret E. Hunter or Edward C. Gardner, who resides at (address)], as that guardian.  If at any time [name, e.g., my sister, Margaret E. Hunter or Edward C. Gardner] is unable or unwilling to serve or continue as guardian, I nominate [name and relationship to testator or other means of identification, e.g., my brother, Edward R. Brown,] as guardian.</w:t>
      </w:r>
    </w:p>
    <w:p>
      <w:pPr>
        <w:keepNext w:val="0"/>
        <w:spacing w:before="120" w:after="0" w:line="260" w:lineRule="exact"/>
        <w:ind w:left="72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Bond.</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 bond or undertaking OR Bond] shall be required of any guardian of the estate nominated in this will. </w:t>
      </w:r>
    </w:p>
    <w:p>
      <w:pPr>
        <w:keepNext w:val="0"/>
        <w:spacing w:before="120" w:after="0" w:line="260" w:lineRule="exact"/>
        <w:ind w:left="36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CONCLUDING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Abatement of Gifts.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my estate is insufficient to satisfy in full all of the gifts provided for in this will, I direct that gifts shall abate in the following order: first general gifts, then specific gifts, then demonstrative gifts; provided, however, that the gifts to my [husband or wife] shall not abate until all other gifts have abated [, and the gifts to my children shall not abate until gifts to all persons and entities other than my (husband or wife) have abated].  All gifts of the same class shall abate proportionally.</w:t>
      </w:r>
    </w:p>
    <w:p>
      <w:pPr>
        <w:keepNext w:val="0"/>
        <w:spacing w:before="120" w:after="0" w:line="260" w:lineRule="exact"/>
        <w:ind w:left="72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Simultaneous Death.</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any beneficiary under this will and I die simultaneously, or if it cannot be established by clear and convincing evidence whether that beneficiary or I died first, I shall be deemed to have survived that beneficiary, and this will shall be construed accordingly.</w:t>
      </w:r>
    </w:p>
    <w:p>
      <w:pPr>
        <w:keepNext w:val="0"/>
        <w:spacing w:before="120" w:after="0" w:line="260" w:lineRule="exact"/>
        <w:ind w:left="72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Intentional Omission of Heirs Not Specifically Provided For in Will.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Except as otherwise specifically provided in this will, I have intentionally and with full knowledge omitted to provide for my heirs, regardless of whether or not I am aware of their existence and identities at the time this will is executed. </w:t>
      </w:r>
    </w:p>
    <w:p>
      <w:pPr>
        <w:keepNext w:val="0"/>
        <w:spacing w:before="120" w:after="0" w:line="260" w:lineRule="exact"/>
        <w:ind w:left="720" w:right="0" w:firstLine="0"/>
        <w:jc w:val="left"/>
      </w:pPr>
      <w:r>
        <w:rPr>
          <w:rFonts w:ascii="Times New Roman" w:hAnsi="Times New Roman" w:eastAsia="Times New Roman" w:cs="Times New Roman"/>
          <w:b w:val="0"/>
          <w:sz w:val="24"/>
        </w:rPr>
        <w:t>8.4.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No-Contest Clause.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any beneficiary under this will, singularly or in combination with any other person or persons, directly or indirectly, and without probable cause challenges the validity of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the validity of any contract, agreement (including any trust agreement), declaration of trust, beneficiary designation, or other document executed by me or executed by another for the benefit of me that is in existence on the date that this will is executed and further described as (provide express identification of such items, either individually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on any of the grounds listed below, then the right of that person to take any interest given to him or her by this will shall be void, and any gift or other interesting my estate to which the beneficiary would otherwise have been entitled shall pass as if he or she had predeceased me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without issue].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Forgery;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Lack of due execution;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Lack of capacity;</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Menace, duress, fraud, or undue influence;</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Revocation pursuant to the terms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applicable instrument, document,  contract, or]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Disqualification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California Probate Code Sections 6112 or 21380 or applicable successor statutes.</w:t>
      </w:r>
    </w:p>
    <w:p>
      <w:pPr>
        <w:keepNext w:val="0"/>
        <w:spacing w:before="120" w:after="0" w:line="260" w:lineRule="exact"/>
        <w:ind w:left="720" w:right="0" w:firstLine="0"/>
        <w:jc w:val="left"/>
      </w:pPr>
      <w:r>
        <w:rPr>
          <w:rFonts w:ascii="Times New Roman" w:hAnsi="Times New Roman" w:eastAsia="Times New Roman" w:cs="Times New Roman"/>
          <w:b w:val="0"/>
          <w:sz w:val="24"/>
        </w:rPr>
        <w:t>8.5.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Perpetuities Savings Clause.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Notwithstanding any other provision of this will, every trust created by this will [, or by the exercise of any power of appointment created by this will,] shall terminate no later than 21 years after the death of [designate measuring life or lives, e.g., the last survivor of my spouse and my issue] who are alive at the time of my death.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is terminated under this section of the will, the trustee shall distribute all of the principal and undistributed income of the trust to the income beneficiaries of the trust in the proportion in which they are entitled (or eligible, in the case of discretionary payments) to receive income immediately before the termination.  If that proportion is not fixed by the terms of this will, the trustee shall distribute all of the trust property to the persons then entitled or eligible to receive income from the trust [specify pattern of distribution, e.g., outright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in the trustee's opinion, will give effect to my intent in creating the trust, the trustee's decision to be final and incontestable by anyone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in the manner provided in California Probate Code Section (240 or 246 or 247) or in equal shares, regardless of whether all of such persons are members of the same generation].</w:t>
      </w:r>
    </w:p>
    <w:p>
      <w:pPr>
        <w:keepNext w:val="0"/>
        <w:spacing w:before="120" w:after="0" w:line="260" w:lineRule="exact"/>
        <w:ind w:left="720" w:right="0" w:firstLine="0"/>
        <w:jc w:val="left"/>
      </w:pPr>
      <w:r>
        <w:rPr>
          <w:rFonts w:ascii="Times New Roman" w:hAnsi="Times New Roman" w:eastAsia="Times New Roman" w:cs="Times New Roman"/>
          <w:b w:val="0"/>
          <w:sz w:val="24"/>
        </w:rPr>
        <w:t>8.6.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Incapacity.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purposes of this will,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shall be deemed "incapacitated" if and for so long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has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finding to that effect,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or conservator of that person's estate or person duly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is serving, or upon certification by two physicians licensed to practice under the laws of the state where the person is domiciled at the time of the certification that the person is unable properly to care for himself or herself or for his or her property.  The latter certification shall be made by each physician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declaration under penalty of perjury.</w:t>
      </w:r>
    </w:p>
    <w:p>
      <w:pPr>
        <w:keepNext w:val="0"/>
        <w:spacing w:before="120" w:after="0" w:line="260" w:lineRule="exact"/>
        <w:ind w:left="720" w:right="0" w:firstLine="0"/>
        <w:jc w:val="left"/>
      </w:pPr>
      <w:r>
        <w:rPr>
          <w:rFonts w:ascii="Times New Roman" w:hAnsi="Times New Roman" w:eastAsia="Times New Roman" w:cs="Times New Roman"/>
          <w:b w:val="0"/>
          <w:sz w:val="24"/>
        </w:rPr>
        <w:t>8.7.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captions appearing in this will are for convenience of reference only and shall be disregarded in determining the meaning and effect of the provisions of this will.</w:t>
      </w:r>
    </w:p>
    <w:p>
      <w:pPr>
        <w:keepNext w:val="0"/>
        <w:spacing w:before="120" w:after="0" w:line="260" w:lineRule="exact"/>
        <w:ind w:left="720" w:right="0" w:firstLine="0"/>
        <w:jc w:val="left"/>
      </w:pPr>
      <w:r>
        <w:rPr>
          <w:rFonts w:ascii="Times New Roman" w:hAnsi="Times New Roman" w:eastAsia="Times New Roman" w:cs="Times New Roman"/>
          <w:b w:val="0"/>
          <w:sz w:val="24"/>
        </w:rPr>
        <w:t>8.8.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 Clause.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any provision of this will is invalid, that provision shall be disregarded, and the remainder of this will shall be construed as if the invalid provision had not been included.</w:t>
      </w:r>
    </w:p>
    <w:p>
      <w:pPr>
        <w:keepNext w:val="0"/>
        <w:spacing w:before="120" w:after="0" w:line="260" w:lineRule="exact"/>
        <w:ind w:left="720" w:right="0" w:firstLine="0"/>
        <w:jc w:val="left"/>
      </w:pPr>
      <w:r>
        <w:rPr>
          <w:rFonts w:ascii="Times New Roman" w:hAnsi="Times New Roman" w:eastAsia="Times New Roman" w:cs="Times New Roman"/>
          <w:b w:val="0"/>
          <w:sz w:val="24"/>
        </w:rPr>
        <w:t>8.9.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California Law to Apply.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All questions concerning the validity and interpretation of this will, including any trusts created by this will, shall be governed by the laws of the State of California in effect at the time this will is executed.</w:t>
      </w:r>
    </w:p>
    <w:p>
      <w:pPr>
        <w:keepNext w:val="0"/>
        <w:spacing w:before="120" w:after="0" w:line="260" w:lineRule="exact"/>
        <w:ind w:left="720" w:right="0" w:firstLine="0"/>
        <w:jc w:val="left"/>
      </w:pPr>
      <w:r>
        <w:rPr>
          <w:rFonts w:ascii="Times New Roman" w:hAnsi="Times New Roman" w:eastAsia="Times New Roman" w:cs="Times New Roman"/>
          <w:b w:val="0"/>
          <w:sz w:val="24"/>
        </w:rPr>
        <w:t>8.10.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Gifts to "Heirs."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any gift to my heirs that is made outright in this instrument, those heirs shall be determined as if I had died intestate at the time for distribution, and the identity and shares of those heirs shall be determined according to the California laws of succession that concern separate property not acquired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previously deceased spouse and that are in effect at my death.  For any assets of any trust estate created by this will to be distributed to my heirs, those heirs shall be determined as if I had died intestate immediately following the termination of the trust of each share, and the identity and shares of those heirs shall be determined according to the California laws of succession that concern separate property not acquired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previously deceased spouse and that are in effect at my death.</w:t>
      </w:r>
    </w:p>
    <w:p>
      <w:pPr/>
    </w:p>
    <w:p>
      <w:pPr>
        <w:keepNext w:val="0"/>
        <w:spacing w:before="200" w:after="0" w:line="260" w:lineRule="exact"/>
        <w:ind w:left="360" w:right="0" w:firstLine="0"/>
        <w:jc w:val="both"/>
      </w:pPr>
      <w:r>
        <w:rPr>
          <w:rFonts w:ascii="Times New Roman" w:hAnsi="Times New Roman" w:eastAsia="Times New Roman" w:cs="Times New Roman"/>
          <w:b w:val="0"/>
          <w:sz w:val="24"/>
        </w:rPr>
        <w:t>Executed on [date], at [city or town and state].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val="0"/>
          <w:sz w:val="24"/>
        </w:rPr>
        <w:t>signature of testator</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[typed name]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On the date written above, we, the undersigned, each being present at the same time, witnessed the signing of this instrument by [name of testator]. At that time, [he or she] appeared to us to be of sound mind and memory and, to the best of our knowledge, was not acting under fraud, duress, menace, or undue influence. Understanding this instrument, which consists of [number] pages, including the pages on which the signature of [name of testator] and our signatures appear, to be the will of [name of testator], we subscribe our names as witnesses thereto. We declare under penalty of perjury under the laws of the State of California that the foregoing is true and correct.  </w:t>
      </w:r>
    </w:p>
    <w:p>
      <w:pPr>
        <w:keepNext w:val="0"/>
        <w:spacing w:before="200" w:after="0" w:line="260" w:lineRule="exact"/>
        <w:ind w:left="360" w:right="0" w:firstLine="0"/>
        <w:jc w:val="both"/>
      </w:pPr>
      <w:r>
        <w:rPr>
          <w:rFonts w:ascii="Times New Roman" w:hAnsi="Times New Roman" w:eastAsia="Times New Roman" w:cs="Times New Roman"/>
          <w:b w:val="0"/>
          <w:sz w:val="24"/>
        </w:rPr>
        <w:t>Executed on [date], at [city or town and state].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val="0"/>
          <w:sz w:val="24"/>
        </w:rPr>
        <w:t>signature of first witness</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Residing at [street address]</w:t>
      </w:r>
    </w:p>
    <w:p>
      <w:pPr>
        <w:keepNext w:val="0"/>
        <w:spacing w:before="120" w:after="0" w:line="260" w:lineRule="exact"/>
        <w:ind w:left="360" w:right="0" w:firstLine="0"/>
        <w:jc w:val="left"/>
      </w:pPr>
      <w:r>
        <w:rPr>
          <w:rFonts w:ascii="Times New Roman" w:hAnsi="Times New Roman" w:eastAsia="Times New Roman" w:cs="Times New Roman"/>
          <w:b w:val="0"/>
          <w:sz w:val="24"/>
        </w:rPr>
        <w:t>[city and state]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val="0"/>
          <w:sz w:val="24"/>
        </w:rPr>
        <w:t>signature of second witness</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Residing at [street address]</w:t>
      </w:r>
    </w:p>
    <w:p>
      <w:pPr>
        <w:keepNext w:val="0"/>
        <w:spacing w:before="120" w:after="0" w:line="260" w:lineRule="exact"/>
        <w:ind w:left="360" w:right="0" w:firstLine="0"/>
        <w:jc w:val="left"/>
      </w:pPr>
      <w:r>
        <w:rPr>
          <w:rFonts w:ascii="Times New Roman" w:hAnsi="Times New Roman" w:eastAsia="Times New Roman" w:cs="Times New Roman"/>
          <w:b w:val="0"/>
          <w:sz w:val="24"/>
        </w:rPr>
        <w:t>[city and state]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