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Personal Representative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Personal Representative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Personal Representative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Alabama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Personal Representative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[OPTIONAL: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as Personal Representative of my Will. If [name of first successor personal representative] shall be unable or unwilling to serve, I nominate and appoint my [relationship of second successor personal representative to testator], [name of second successor personal representative], as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substitute or successor Personal Representative,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Personal Representative shall mean the person or entity who qualifies as personal representative, whether male or female, personal representative or administrator, and indicates successor personal representatives.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as well as Trustees, if any,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Personal Representative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conferred by law upon fiduciaries in every jurisdiction in which my Personal Representative or Trustee shall act, including, but not limited to, the powers contained in Ala. Code § 43-2-843,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defined below),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any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Alabama Revised Uniform Fiduciary Access to Digital Assets Act;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Personal Representative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6.2.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6.3.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6.4.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6.5.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6.6.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6.7.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p>
    <w:p>
      <w:pPr>
        <w:keepNext w:val="0"/>
        <w:spacing w:before="120" w:after="0" w:line="260" w:lineRule="exact"/>
        <w:ind w:left="360" w:right="0" w:firstLine="0"/>
        <w:jc w:val="left"/>
      </w:pPr>
      <w:r>
        <w:rPr>
          <w:rFonts w:ascii="Times New Roman" w:hAnsi="Times New Roman" w:eastAsia="Times New Roman" w:cs="Times New Roman"/>
          <w:b/>
          <w:sz w:val="24"/>
        </w:rPr>
        <w:t>SIGNATURE, ATTESTATION, AND 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this [date] and being first duly sworn, do hereby declare to the undersigned authority that I sign and execute this instrument as my last will and that I sign it willingly (or willingly direct another to sign for me), that I execute it as my free and voluntary act for the purposes therein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200" w:after="0" w:line="260" w:lineRule="exact"/>
        <w:ind w:left="720" w:right="0" w:firstLine="0"/>
        <w:jc w:val="both"/>
      </w:pPr>
      <w:r>
        <w:rPr>
          <w:rFonts w:ascii="Times New Roman" w:hAnsi="Times New Roman" w:eastAsia="Times New Roman" w:cs="Times New Roman"/>
          <w:b w:val="0"/>
          <w:sz w:val="24"/>
        </w:rPr>
        <w:t>We [Witness 1 name] and [Witness 2 name], the witnesses, sign our names to this instrument, being first duly sworn, and do hereby declare to the undersigned authority that the Testator signs and executes this instrument as the Testator's last will and that the Testator signs it willingly (or willingly directs another to sign for the Testator), and that each of us, in the presence and hearing of the Testator, hereby signs this will as witness to the Testator's signing, and that to the best of our knowledge the Testator is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200" w:after="0" w:line="260" w:lineRule="exact"/>
        <w:ind w:left="720" w:right="0" w:firstLine="0"/>
        <w:jc w:val="both"/>
      </w:pPr>
      <w:r>
        <w:rPr>
          <w:rFonts w:ascii="Times New Roman" w:hAnsi="Times New Roman" w:eastAsia="Times New Roman" w:cs="Times New Roman"/>
          <w:b w:val="0"/>
          <w:sz w:val="24"/>
        </w:rPr>
        <w:t>State of Alabama</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to and acknowledged before me by [name of testator], the Testator, and subscribed and sworn to before me by [Witness 1 name] and [Witness 2 name], witnesses, this [date].</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(Signed)</w:t>
      </w:r>
    </w:p>
    <w:p>
      <w:pPr>
        <w:keepNext w:val="0"/>
        <w:spacing w:before="120" w:after="0" w:line="260" w:lineRule="exact"/>
        <w:ind w:left="720" w:right="0" w:firstLine="0"/>
        <w:jc w:val="left"/>
      </w:pPr>
      <w:r>
        <w:rPr>
          <w:rFonts w:ascii="Times New Roman" w:hAnsi="Times New Roman" w:eastAsia="Times New Roman" w:cs="Times New Roman"/>
          <w:b w:val="0"/>
          <w:sz w:val="24"/>
        </w:rPr>
        <w:t>(Official Capacity of Officer)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