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funeral expenses, expenses of the administration of my estate, and all estate, inheritance, succession, legacy, and transfer taxes imposed upon my probate or non-probate estate, together with any interest and penalties thereon,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the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Ohio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in addition to the powers now or hereafter conferred by law upon fiduciaries in every jurisdiction in which my Executor or Trustee shall act,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Ohio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and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____________________, ____________________,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_____ day of ____________________, _____,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