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Oklahoma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by law, the Personal Representative and Trustee, if any, shall have all of the powers in every jurisdiction in which my Personal Representative or Trustee shall act, including, but not limited to, the powers contained in the Oklahoma Probate Code and the Oklahoma Trust Act,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any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 and without supervision of or intervention by the court;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State of Oklahoma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me, the undersigned authority, on this day personally appeared ____________________, ____________________, and ____________________, known to me to be the Testator and the witnesses, respectively, whose names are subscribed to the annexed or foregoing instrument in their respective capacities, and, all of said persons being by me first duly sworn, said ____________________, Testator, declared to me and to the said witnesses in my presence that said instrument is the Testator's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Testator's last will and testament, and that the Testator had willingly made and executed it as the Testator's free and voluntary act and deed for the purposes therein expressed; and the said witnesses, each on he Testator oath stated to me, in the presence and hearing of the said Testator, that the said Testator had declared to them that said instrument is the Testator's last will and testament or codicil to the Testator's last will and testament, and that the Testator executed same as such and wanted each of them to sign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and upon their oaths each witness stated further that they did sign the same as witnesses in the presence of the said Testator and at the Testator's request and that said Testator was at that time eighteen (18) years of age or over and was of sound mind.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and Residence (printed)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and Residence (printed)</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acknowledged before me by the said ____________________, Testator, and subscribed and sworn before me by the said ____________________, and ____________________ witnesses, this _____ day of ____________________, _____. (Seal)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