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statement or list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or list which is referenced in and found with my Will, my Personal Representative shall distribute the tangible personal property listed therein as if the terms of the written statement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statement, or list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Carolina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shall receive reasonable compensation for the duties performed in accordance with S.C. Code Ann. § 62-3-719. All Trustees, if any, shall be entitled to reasonable compensation, from time to time, as is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S.C. Code Ann §§ 62-3-701 et seq. and 62-7-801 et seq., and shall have complete discretion to exercise each of the following powers without authorization from any court, it being my intent that these power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Carolina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directly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[month] [day], [year], and being first duly sworn, do hereby declare to the undersigned authority that I sign and execute this instrument as my will and that I sign it willingly (or willingly direct another to sign for me), that I execute it as my free and voluntary act for the purposes expressed, and that I am at least 18 years of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witnesses, sign our names to this instrument, and at least one of us being first duly sworn, do hereby declare generally to the undersigned authority that the Testator signs and executes this instrument as his or her last will and that he or she signs it willingly (or willingly directs another to sign for him), and that each of us, in the presence and hearing of the Testator, signs this Will as witnesses to the Testator's signing, and that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SOUTH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the Testator and the witnesses whose names appear above on this _____ day of ____________________,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for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