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conservator, or to the person having the care and custody of the beneficiary, and a duly executed receipt from the beneficiary or conservator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Maine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including, but not limited to, the powers contained in the Maine Uniform Probate Code, and the Maine Uniform Trust Code, or any successor statute thereto, the Personal Representative or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Maine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on this _____ day of ____________________, 20_____, being first duly sworn, do hereby declare to the undersigned authority that I sign and execute the foregoing instrument as my Last Will and Testament and that I sign it willingly (or willingly direct another to sign for me), as my free and voluntary act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do hereby declare to the undersigned authority that the Testator has signed and executed this instrument as the Testator's last will and that the Testator signed it willingly (or willingly directed another to sign for the Testator), and that each of us, in the presence and hearing of the Testator, signs this will as witness to the Testator's signing, and that to the best of our knowledge the Testator is eighteen years of age or older or is a legally emancipated minor,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p>
    <w:p>
      <w:pPr>
        <w:keepNext w:val="0"/>
        <w:spacing w:before="200" w:after="0" w:line="260" w:lineRule="exact"/>
        <w:ind w:left="360" w:right="0" w:firstLine="0"/>
        <w:jc w:val="both"/>
      </w:pPr>
      <w:r>
        <w:rPr>
          <w:rFonts w:ascii="Times New Roman" w:hAnsi="Times New Roman" w:eastAsia="Times New Roman" w:cs="Times New Roman"/>
          <w:b/>
          <w:sz w:val="24"/>
        </w:rPr>
        <w:t>State of Maine</w:t>
      </w:r>
    </w:p>
    <w:p>
      <w:pPr>
        <w:keepNext w:val="0"/>
        <w:spacing w:before="200" w:after="0" w:line="260" w:lineRule="exact"/>
        <w:ind w:left="36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the Testator, and subscribed and sworn to be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/Attorney at Law]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