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statement or list identifying certain articles of tangible personal property, as defined below, and the persons to whom I give such tangible personal property. If I do leave such a written statement or list which is referenced in and found with my Will, my Personal Representative shall distribute the tangible personal property listed therein as if the terms of the written statement or list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statement, or list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South Carolina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shall receive reasonable compensation for the duties performed in accordance with S.C. Code Ann. § 62-3-719. All Trustees, if any, shall be entitled to reasonable compensation, from time to time, as is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S.C. Code Ann §§ 62-3-701 et seq. and 62-7-801 et seq., and shall have complete discretion to exercise each of the following powers without authorization from any court, it being my intent that these power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South Carolina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directly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[month] [day], [year], and being first duly sworn, do hereby declare to the undersigned authority that I sign and execute this instrument as my will and that I sign it willingly (or willingly direct another to sign for me), that I execute it as my free and voluntary act for the purposes expressed, and that I am at least 18 years of age,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the undersigned witnesses, sign our names to this instrument, and at least one of us being first duly sworn, do hereby declare generally to the undersigned authority that the Testator signs and executes this instrument as his or her last will and that he or she signs it willingly (or willingly directs another to sign for him), and that each of us, in the presence and hearing of the Testator, signs this Will as witnesses to the Testator's signing, and that to the best of our knowledge the Testator is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SOUTH CAROLINA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the Testator and the witnesses whose names appear above on this _____ day of ____________________,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for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