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[testator name]</w:t>
      </w:r>
    </w:p>
    <w:p>
      <w:pPr>
        <w:keepNext w:val="0"/>
        <w:spacing w:before="200" w:after="0" w:line="260" w:lineRule="exact"/>
        <w:ind w:left="720" w:right="0" w:firstLine="0"/>
        <w:jc w:val="center"/>
      </w:pPr>
      <w:r>
        <w:rPr>
          <w:rFonts w:ascii="Times New Roman" w:hAnsi="Times New Roman" w:eastAsia="Times New Roman" w:cs="Times New Roman"/>
          <w:b w:val="0"/>
          <w:sz w:val="24"/>
        </w:rPr>
        <w:t>Dated [date of execution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name] County, Massachusetts, declare that this is my will and revoke all my previous wills and codicils.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am not married and have never been married.</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Children.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have never had any children.</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 Defined.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"Personal Representative" shall refer to my Personal Representative as designated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 or to any personal representative appointed by the court in place of the person designated in this will.</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Internal Revenue Code and Death Taxes.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references to “death taxes” shall include estate taxes, generation-skipping transfer taxes, inheritance taxes, and other death taxes, except where the specific provision distinguishes among or between these taxes.</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144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will,] I have intentionally and with full knowledge omitted to provide for my heirs, regardless of whether or not I am aware of their existence and identities at the time this will is executed.</w:t>
      </w:r>
    </w:p>
    <w:p>
      <w:pPr>
        <w:keepNext w:val="0"/>
        <w:spacing w:before="120" w:after="0" w:line="260" w:lineRule="exact"/>
        <w:ind w:left="144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Subsequent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have intentionally and with full knowledge omitted to provide for any person that I may marry after the execution of this will. It is my intention that the provisions in this will be effective, notwithstanding any subsequent marriage.</w:t>
      </w:r>
    </w:p>
    <w:p>
      <w:pPr>
        <w:keepNext w:val="0"/>
        <w:spacing w:before="120" w:after="0" w:line="260" w:lineRule="exact"/>
        <w:ind w:left="144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estate is insufficient to satisfy in full all of the gifts provided for in this will, I direct that gifts shall abate in the following order: first general gifts, then specific gifts, then demonstrative gifts, then residuary gifts. All gifts of the same class shall abate proportionally.</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Massachusetts Law to Apply.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questions concerning the validity and interpretation of this will shall be governed by the laws of the Commonwealth of Massachusetts in effect at the time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 give all my tangible personal property to [name of primary beneficiary]. If [name of primary beneficiary] fails to survive me, I give all my tangible personal property [in substantially equal shares] to [name(s) of alternate beneficiary or beneficiaries]. My Personal Representative shall make all determinations as to what constitutes tangible personal property and as to the substantial equality of shares.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Packing and Shipping 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the residue and remainder of my estate outright to [name of residuary beneficiary] if [he or she] survives me.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[name of residuary beneficiary] does not survive me, I give the residue and remainder of my estate outright to [specify alternate recipient(s) of residue].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Personal Representative.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nominate and appoint [name of first nominee and relationship to testator, such as trust corporation] as Personal Representative to administer my will and my estate.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or Successor Personal Representatives.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[name of first nominee] is for any reason unable or unwilling to serve, or to continue to serve, as Personal Representative, I nominate the following, in the order of priority indicated, to serve as successor Personal Representative:</w:t>
      </w:r>
    </w:p>
    <w:p>
      <w:pPr>
        <w:keepNext w:val="0"/>
        <w:spacing w:before="200" w:after="0" w:line="260" w:lineRule="exact"/>
        <w:ind w:left="1800" w:right="0" w:firstLine="0"/>
        <w:jc w:val="both"/>
      </w:pPr>
      <w:r>
        <w:rPr>
          <w:rFonts w:ascii="Times New Roman" w:hAnsi="Times New Roman" w:eastAsia="Times New Roman" w:cs="Times New Roman"/>
          <w:b w:val="0"/>
          <w:sz w:val="24"/>
        </w:rPr>
        <w:t>First, [name of first successor nominee and description of relationship to testator or other capacity, such as trust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Second, [name of second successor nominee and description of relationship to testator or other capacity, such as trust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Third, [name of third successor nominee and description of relationship to testator or other capacity, such as trust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bond or undertaking shall be required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undertaking as provided by law shall be required] of any Personal Representative nominated in this will and appointed by the court.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any limitations stated elsewhere in this will, my Personal Representative shall have, in addition to all of the powers now or hereafter conferred on personal representatives by law, and any powers enumerated elsewhere in this will, the power to perform any of the acts specified in this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possession and control of all of my estate subject to disposition by this will, and collect all debts due to me or to my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preparation of any tax return for me or my estate: (1) make any election available with respect to the exemption from tax under Chapter 13 of the Internal Revenue Code and to allocate the same to property eligible for such allocation, whether or not such property is held hereunder, including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 in such amounts and proportions as the Personal Representative deems advisable; (2) determine whether to include or exclude any item of property; (3) determine within permitted limits the date of valuation of my estate; (4) determine whether certain deductions shall be taken as income tax deductions or estate tax deductions; and (5) determine whether to make adjustments as between principal and income to compensate for any elections or determinations made pursuant to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Insure the property of my estate against damage or loss, and insure the Personal Representative against liability to third persons.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Massachusetts.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Personal Representative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Retain any assets of my estate for as long as the Personal Representative deems to be in the best interest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real or personal property belonging to my estate[, subject only to any confirmation of court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Personal Representative determines to be in the best interest of my estate[, subject only to any confirmation of court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Personal Representative[, subject only to any confirmation of court that may be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professional investment advisors to make recommendations with respect to, and otherwise assist in, investing the assets of my estate; and, on any accounting, treat any fees paid to investment advisors as expenses of the administration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others in connection with the administration of my estate, including legal counsel, accountants, and agents, and to pay them reasonable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any elections permitted under any pension, profit sharing, employee stock ownership, or other benefit plan.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business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Operate or participate in the operation of the business with all the powers I possess, including the power to liquidate the business and the power to delegate responsibility for the operation of the business;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Incorporate the business and transfer property to such corporation;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to operate the business and participate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Invest additional assets in, make secured or unsecured loans to, and borrow funds for any such business, corporation, or partnership, pledging or mortgaging any property as collateral.</w:t>
      </w:r>
    </w:p>
    <w:p>
      <w:pPr>
        <w:keepNext w:val="0"/>
        <w:spacing w:before="120" w:after="0" w:line="260" w:lineRule="exact"/>
        <w:ind w:left="1800" w:right="0" w:firstLine="0"/>
        <w:jc w:val="left"/>
      </w:pPr>
      <w:r>
        <w:rPr>
          <w:rFonts w:ascii="Times New Roman" w:hAnsi="Times New Roman" w:eastAsia="Times New Roman" w:cs="Times New Roman"/>
          <w:b w:val="0"/>
          <w:sz w:val="24"/>
        </w:rPr>
        <w: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any action with respect to any Digital Assets owned by me as my Personal Representative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Personal Representative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which may exist as technology develops, including any words, characters, codes, or contractual rights necessary to access such items, regardless of the ownership of the physical device on which the digital item is stored.</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 or Incapacitated Persons.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that any beneficiary is incapacitated, incompetent, or for any other reason not able to receive payments or make intelligent or responsible use of the payments, then the Personal Representative,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one or more suitable persons as the Personal Representative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Personal Representative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from Which Taxes to Be Paid.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being first duly sworn, and do hereby declare to the undersigned authority that the testator signs and executes this instrument as [his or her] will and that [he or she] [signs it willingly or willingly directs another to sign for (him or her)],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COMMONWEALTH OF MASSACHUSETTS</w:t>
      </w:r>
    </w:p>
    <w:p>
      <w:pPr>
        <w:keepNext w:val="0"/>
        <w:spacing w:before="200" w:after="0" w:line="260" w:lineRule="exact"/>
        <w:ind w:left="1080" w:right="0" w:firstLine="0"/>
        <w:jc w:val="both"/>
      </w:pPr>
      <w:r>
        <w:rPr>
          <w:rFonts w:ascii="Times New Roman" w:hAnsi="Times New Roman" w:eastAsia="Times New Roman" w:cs="Times New Roman"/>
          <w:b w:val="0"/>
          <w:sz w:val="24"/>
        </w:rPr>
        <w:t>County of _______________, ss</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sworn to, and acknowledged before me by [testator name], the testator, and subscribed and sworn to before me by [first witness name] and by [second witness name], witnesses, this ____ day of ________________, 20_____.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 (signature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 (printed name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 ______________ (date)</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