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currently residing at [full address, including county], do hereby make, publish, and declare this to be my Last Will and Testament, hereby revoking any and all other wills and codicils by me at any time heretofore made.</w:t>
      </w:r>
    </w:p>
    <w:p>
      <w:pPr>
        <w:keepNext w:val="0"/>
        <w:spacing w:before="200" w:after="0" w:line="260" w:lineRule="exact"/>
        <w:ind w:left="720" w:right="0" w:firstLine="0"/>
        <w:jc w:val="both"/>
      </w:pPr>
      <w:r>
        <w:rPr>
          <w:rFonts w:ascii="Times New Roman" w:hAnsi="Times New Roman" w:eastAsia="Times New Roman" w:cs="Times New Roman"/>
          <w:b w:val="0"/>
          <w:sz w:val="24"/>
        </w:rPr>
        <w:t>I am unmarried. I have [number (e.g., four)] children, namely, [names of children]. Any reference to my children shall be to them, or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in the preceding Article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Estate and disposed of under this Will prior to the disposition of my Residuary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Additionally, my legally enforceable debts, funeral expenses, and expenses of the administration of my estate shall be paid without reimbursement from any party out of my Residuary Estate, as defined below. My Executor shall have complete discretion in deciding which particular properties are to be used for payment of such debts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to my children who shall survive me. The term "tangible personal property" shall include, but not be limited to, my household goods, jewelry, furniture, furnishings, equipment, and automobiles together with all insurance policies relating thereto, but such term does not include personally held art, antiques, stamp and coin collections, and other collectibles.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Any articles not selected shall be sold and the proceeds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listing certain items of some of the items described in Paragraph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above that I wish certain persons to have and request that my wishes as set forth in the memorandum to be observed.</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child of mine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or its]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 </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devise, and bequeath all the rest, residue, and remainder of my estate, real, personal, and mixed, of whatever kind and nature and wherever situated, of which I may die seized or possessed, or in which I may have any interest, to my descendants who survive me,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outright and free of any trusts, provided, however, if any of my surviving children are younger than [age of Common Share Trust termination] years of age at my death, all of the rest, residue, and remainder of my estate shall instead be held in trust designated as the "Common Share Trust" and dealt with for the benefit of my children upon the following terms: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distribute to or apply for the benefit of any child of mine so much of the income and principal of the Common Share Trust as my Trustee in the Trustee's sole discretion determines appropriate for the health, education, support, and maintenance of any child of mine. Not to limit my Trustee, but to provide guidance for the exercise of the Trustee's discretion, it is my intention that my children be nurtured, raised to maturity, and given the highest degree of education their aspirations and abilities allow. My Trustee's discretion shall also include the expenditure of funds required to allow my children to be cared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comfortable and convenient manner.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these payments, the Trustee may pay or apply more for some beneficiaries than for others, and may make payments to or for one or more beneficiaries to the exclusion of others. No amount paid or applied need thereafter be repaid to the Trustee or restored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exercising discretion, the Trustee shall give the consideration that the Trustee deems proper to (i) the tax consequences (including the generation-skipping transfer tax) and (ii) all other income and resources that are known to the trustee and that are readily available to the beneficiaries for use for these purposes. All decisions of the Trustee regarding payments under this subsection, if any, are within the Trustee's sole, reasonable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practical after the date upon which all of my children have attained the age of [age of Common Share Trust termination], the Trustee shall divide the Trust into as many shares as there are children of mine then living, and one share for the then living descendants, collectively, of each deceased child of mine. The Trustee shall distribute, outright and free of trust, one share to each such living child and one share to the living descendants, collectively, of each deceased child, to be divided </w:t>
      </w:r>
      <w:r>
        <w:rPr>
          <w:rFonts w:ascii="Times New Roman" w:hAnsi="Times New Roman" w:eastAsia="Times New Roman" w:cs="Times New Roman"/>
          <w:b w:val="0"/>
          <w:sz w:val="24"/>
        </w:rPr>
        <w:t>per stripes</w:t>
      </w:r>
      <w:r>
        <w:rPr>
          <w:rFonts w:ascii="Times New Roman" w:hAnsi="Times New Roman" w:eastAsia="Times New Roman" w:cs="Times New Roman"/>
          <w:b w:val="0"/>
          <w:sz w:val="24"/>
        </w:rPr>
        <w:t xml:space="preserve"> among such descendants.</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there are no persons designated in this Will (or any trust created herein) to whom any part of the income or principal of my estate or the Common Share Trust may be distributed pursuant to the provisions of this Article, such property shall be transferred and paid over to my then living descendants, per stirpes, outright and free of any trusts. If there be no such living descendants of mine then living, such property shall be transferred and paid over the persons to whom and in the shares and proportions in which my personal representative would have been required to pay the same under the laws of Illinois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substitute executor to testator], [name of first substitute executor], to serve individually. If [name of first substitute executor] shall be unable or unwilling to serve, I nominate and appoint my [relationship of second substitute executor to testator], [name of second substitute executor], to serve individually. If neither of them shall be willing or able to serve, or if at any point either of them shall cease to serve as Executor, I nominate and appoint as substitute or successor Executor, [name of company/individual].</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and acknowledged in the same manner as is then required to record deeds of real estate in Illinois.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will or named pursuant to procedures prescribed in this Will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his or her lifetime (which he or she may alter from time to time) and acknowledged in the same manner as is then required to record deeds of real estate in Illinois, or by his or her Last Will and Testament duly admitted to probate.</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Will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Will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includes successor executors. The word Trustee shall mean the person who qualifies as trustee, whether male or female, and includes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my executors or trustees of trusts created under this Will shall be required to give any bond or other security for the faithful performance of her, his, or its duties as executor in Illinois or elsewhere. Additionally, I direct that my executor administer my estate independently, without court supervision and approval of accounts.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Will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 FOR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[name of first guardian], to be the guardian of the person and estate of my minor children. If [name of first guardian] shall be unable or unwilling to serve, I nominate and appoint [name of second guardian] to be the guardian of the person and estate of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no bond or other security be required in Illinois or elsewhere of any of the above-named guardians for the faithful performance of [his or her or their] duties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TRUSTEES.</w:t>
      </w:r>
    </w:p>
    <w:p>
      <w:pPr>
        <w:keepNext w:val="0"/>
        <w:spacing w:before="200" w:after="0" w:line="260" w:lineRule="exact"/>
        <w:ind w:left="1080" w:right="0" w:firstLine="0"/>
        <w:jc w:val="both"/>
      </w:pPr>
      <w:r>
        <w:rPr>
          <w:rFonts w:ascii="Times New Roman" w:hAnsi="Times New Roman" w:eastAsia="Times New Roman" w:cs="Times New Roman"/>
          <w:b w:val="0"/>
          <w:sz w:val="24"/>
        </w:rPr>
        <w:t>Except as specifically provided in this Will, in addition to the powers conferred by the Illinois Trust Code (760 Ill. Comp. Stat. 3/815 and 760 Ill. Comp. Stat. 3/816), the Executor and Trustee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access, take control of, handle, continue, transfer, or terminate any of my digital assets. My executor shall also have the power to exercise any right that I may have under any contract or license relating to any digital asset.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 Additionally, I specifically authorize my executor and trustee to access the content of any communication that has been electronically stored by the service provider for that communication or that is carried or maintained by the service provider for that communication. 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6.6.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6.7.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6.8.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6.9.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6.10.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6.11.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6.12.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6.13.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6.14.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6.15.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6.16.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 and</w:t>
      </w:r>
    </w:p>
    <w:p>
      <w:pPr>
        <w:keepNext w:val="0"/>
        <w:spacing w:before="120" w:after="0" w:line="260" w:lineRule="exact"/>
        <w:ind w:left="1440" w:right="0" w:firstLine="0"/>
        <w:jc w:val="left"/>
      </w:pPr>
      <w:r>
        <w:rPr>
          <w:rFonts w:ascii="Times New Roman" w:hAnsi="Times New Roman" w:eastAsia="Times New Roman" w:cs="Times New Roman"/>
          <w:b w:val="0"/>
          <w:sz w:val="24"/>
        </w:rPr>
        <w:t>6.17.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p>
    <w:p>
      <w:pPr>
        <w:keepNext w:val="0"/>
        <w:spacing w:before="200" w:after="0" w:line="260" w:lineRule="exact"/>
        <w:ind w:left="108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Will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7.4.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Will may accept the trust assets delivered to him or her by or on behalf of his or her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7.5.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Will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7.6.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Will.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beneficiary who requests same in writing, and may, but is not required to, furnish such annual account to any non-current beneficiary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request from the beneficiary. Any account furnished is binding on the beneficiary to whom it is furnished, unless the beneficiary (or his or her lawful guardian) files written objections with the Trustee or commences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proceeding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within one year of receipt of the account. If the Trustee furnishes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any beneficiary and no objections or claims are filed within one year of receipt, then the account shall be binding on all beneficiaries. With respect to any beneficiary so bound, the Trustee is released with the same effect as if the account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No Trustee may approve that Trustee's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7.8.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440" w:right="0" w:firstLine="0"/>
        <w:jc w:val="left"/>
      </w:pPr>
      <w:r>
        <w:rPr>
          <w:rFonts w:ascii="Times New Roman" w:hAnsi="Times New Roman" w:eastAsia="Times New Roman" w:cs="Times New Roman"/>
          <w:b w:val="0"/>
          <w:sz w:val="24"/>
        </w:rPr>
        <w:t>7.9.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Will,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7.10.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Will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7.12.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7.13.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7.14.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7.15.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Will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Will, including but not limited to those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7.16.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Illinois.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7.17.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7.18.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provided herein, it is my intent that every trust created under this Will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perpetual trust under Illinois law and that no rule against perpetuities within the meaning of 760 Ill. Comp. Stat. 3/1402 and 760 Ill. Comp. Stat. 3/1404 apply to those trusts. If for any reason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if it shall become necessary to subject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in order to preserve its treatment under the federal generation-skipping tax, then the trust shall terminate upon the expiration of the longest period that property may be held in trust under the law of such jurisdiction. At the expiration of that period, the Trustee shall distribute the remaining portion of any trust property to the beneficiaries entitled to the income thereof at that time and in the proportions in which they are beneficiaries of such income.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Will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Will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Will,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8.4.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8.5.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 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will shall be governed by the laws of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Will, or the application of any provision to any person or circumstance, shall be held invalid, the remainder of this Will,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9.5.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w:t>
      </w:r>
    </w:p>
    <w:p>
      <w:pPr>
        <w:keepNext w:val="0"/>
        <w:spacing w:before="120" w:after="0" w:line="260" w:lineRule="exact"/>
        <w:ind w:left="1080" w:right="0" w:firstLine="0"/>
        <w:jc w:val="left"/>
      </w:pPr>
      <w:r>
        <w:rPr>
          <w:rFonts w:ascii="Times New Roman" w:hAnsi="Times New Roman" w:eastAsia="Times New Roman" w:cs="Times New Roman"/>
          <w:b w:val="0"/>
          <w:sz w:val="24"/>
        </w:rPr>
        <w:t>9.6.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080" w:right="0" w:firstLine="0"/>
        <w:jc w:val="left"/>
      </w:pPr>
      <w:r>
        <w:rPr>
          <w:rFonts w:ascii="Times New Roman" w:hAnsi="Times New Roman" w:eastAsia="Times New Roman" w:cs="Times New Roman"/>
          <w:b w:val="0"/>
          <w:sz w:val="24"/>
        </w:rPr>
        <w:t>9.7.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that substantially impairs that person's ability to transact ordinary business.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or trustee may rely exclusively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who has examined or treated the individual in question within the previous three months in making this decision. No person shall be considered "disabled" solely on the grounds that person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needs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under this will.</w:t>
      </w:r>
    </w:p>
    <w:p>
      <w:pPr>
        <w:keepNext w:val="0"/>
        <w:spacing w:before="120" w:after="0" w:line="260" w:lineRule="exact"/>
        <w:ind w:left="1080" w:right="0" w:firstLine="0"/>
        <w:jc w:val="left"/>
      </w:pPr>
      <w:r>
        <w:rPr>
          <w:rFonts w:ascii="Times New Roman" w:hAnsi="Times New Roman" w:eastAsia="Times New Roman" w:cs="Times New Roman"/>
          <w:b w:val="0"/>
          <w:sz w:val="24"/>
        </w:rPr>
        <w:t>9.8.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"Guardian" means successively in the order named, (1) the court-appointed guardian of the estate, (2) either parent, or (3) the individual having personal custody (regardless of whether he or she is court-appointed) where no guardian of the estate has been appointed.</w:t>
      </w:r>
    </w:p>
    <w:p>
      <w:pPr>
        <w:keepNext w:val="0"/>
        <w:spacing w:before="120" w:after="0" w:line="260" w:lineRule="exact"/>
        <w:ind w:left="1080" w:right="0" w:firstLine="0"/>
        <w:jc w:val="left"/>
      </w:pPr>
      <w:r>
        <w:rPr>
          <w:rFonts w:ascii="Times New Roman" w:hAnsi="Times New Roman" w:eastAsia="Times New Roman" w:cs="Times New Roman"/>
          <w:b w:val="0"/>
          <w:sz w:val="24"/>
        </w:rPr>
        <w:t>9.9.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9.10.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"support" means support in the beneficiary's accustomed manner of living, and includes maintenance of the beneficiary in health and reasonable comfort.</w:t>
      </w:r>
    </w:p>
    <w:p>
      <w:pPr>
        <w:keepNext w:val="0"/>
        <w:spacing w:before="120" w:after="0" w:line="260" w:lineRule="exact"/>
        <w:ind w:left="1080" w:right="0" w:firstLine="0"/>
        <w:jc w:val="left"/>
      </w:pPr>
      <w:r>
        <w:rPr>
          <w:rFonts w:ascii="Times New Roman" w:hAnsi="Times New Roman" w:eastAsia="Times New Roman" w:cs="Times New Roman"/>
          <w:b w:val="0"/>
          <w:sz w:val="24"/>
        </w:rPr>
        <w:t>9.11.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pre-elementary, elementary and secondary school levels, college, graduate and professional schools, and specialized or vocational training.</w:t>
      </w:r>
    </w:p>
    <w:p>
      <w:pPr>
        <w:keepNext w:val="0"/>
        <w:spacing w:before="120" w:after="0" w:line="260" w:lineRule="exact"/>
        <w:ind w:left="1080" w:right="0" w:firstLine="0"/>
        <w:jc w:val="left"/>
      </w:pPr>
      <w:r>
        <w:rPr>
          <w:rFonts w:ascii="Times New Roman" w:hAnsi="Times New Roman" w:eastAsia="Times New Roman" w:cs="Times New Roman"/>
          <w:b w:val="0"/>
          <w:sz w:val="24"/>
        </w:rPr>
        <w:t>9.12.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080" w:right="0" w:firstLine="0"/>
        <w:jc w:val="left"/>
      </w:pPr>
      <w:r>
        <w:rPr>
          <w:rFonts w:ascii="Times New Roman" w:hAnsi="Times New Roman" w:eastAsia="Times New Roman" w:cs="Times New Roman"/>
          <w:b w:val="0"/>
          <w:sz w:val="24"/>
        </w:rPr>
        <w:t>9.13.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"best interests" is not defined because I intend to give the independent trustee unfettered discretion in determining what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best interests, subject only to the requirement that this discretion not be exercised in bad faith.</w:t>
      </w:r>
    </w:p>
    <w:p>
      <w:pPr>
        <w:keepNext w:val="0"/>
        <w:spacing w:before="120" w:after="0" w:line="260" w:lineRule="exact"/>
        <w:ind w:left="1080" w:right="0" w:firstLine="0"/>
        <w:jc w:val="left"/>
      </w:pPr>
      <w:r>
        <w:rPr>
          <w:rFonts w:ascii="Times New Roman" w:hAnsi="Times New Roman" w:eastAsia="Times New Roman" w:cs="Times New Roman"/>
          <w:b w:val="0"/>
          <w:sz w:val="24"/>
        </w:rPr>
        <w:t>9.14.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080" w:right="0" w:firstLine="0"/>
        <w:jc w:val="left"/>
      </w:pPr>
      <w:r>
        <w:rPr>
          <w:rFonts w:ascii="Times New Roman" w:hAnsi="Times New Roman" w:eastAsia="Times New Roman" w:cs="Times New Roman"/>
          <w:b w:val="0"/>
          <w:sz w:val="24"/>
        </w:rPr>
        <w:t>9.15.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no child born to or adopted by me before or after the date of this will shall be entitled to receive any greater portion of my estate than that portion, if any, which is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w:t>
      </w:r>
    </w:p>
    <w:p>
      <w:pPr>
        <w:keepNext w:val="0"/>
        <w:spacing w:before="200" w:after="0" w:line="260" w:lineRule="exact"/>
        <w:ind w:left="1080" w:right="0" w:firstLine="0"/>
        <w:jc w:val="both"/>
      </w:pPr>
      <w:r>
        <w:rPr>
          <w:rFonts w:ascii="Times New Roman" w:hAnsi="Times New Roman" w:eastAsia="Times New Roman" w:cs="Times New Roman"/>
          <w:b w:val="0"/>
          <w:sz w:val="24"/>
        </w:rPr>
        <w:t>If any beneficiary under this Will in any manner, directly or indirectly, contests or attacks the validity of this Will or any disposition under this Will, by filing suit against my Executor or otherwise, then any share or interest given to that beneficiary under the provisions of this Will is hereby revoked and shall be disposed of in the same manner as if that contesting beneficiary and all descendants of that beneficiary had predeceased me.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executed this Will this _______ day of __________,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[testator printed name]</w:t>
      </w:r>
    </w:p>
    <w:p>
      <w:pPr>
        <w:keepNext w:val="0"/>
        <w:spacing w:before="200" w:after="0" w:line="260" w:lineRule="exact"/>
        <w:ind w:left="360" w:right="0" w:firstLine="0"/>
        <w:jc w:val="both"/>
      </w:pPr>
      <w:r>
        <w:rPr>
          <w:rFonts w:ascii="Times New Roman" w:hAnsi="Times New Roman" w:eastAsia="Times New Roman" w:cs="Times New Roman"/>
          <w:b w:val="0"/>
          <w:sz w:val="24"/>
        </w:rPr>
        <w:t>We hereby certify that in our presence, on the date appearing above, [name of testator], signed the foregoing will and acknowledged it to be [his/her] Last Will; that at [his/her] request and in [his/her] presence and in the presence of each other, we have signed our names below as witnesses, and that we believe [him/her] to be of sound mind and memory.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