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Action by Written Consent of the Manager[s]</w:t>
      </w:r>
    </w:p>
    <w:p>
      <w:pPr/>
      <w:r>
        <w:rPr>
          <w:rFonts w:ascii="Times New Roman" w:hAnsi="Times New Roman" w:eastAsia="Times New Roman" w:cs="Times New Roman"/>
          <w:sz w:val="24"/>
        </w:rPr>
        <w:t xml:space="preserve"> of </w:t>
      </w:r>
      <w:r>
        <w:rPr>
          <w:rFonts w:ascii="Times New Roman" w:hAnsi="Times New Roman" w:eastAsia="Times New Roman" w:cs="Times New Roman"/>
          <w:sz w:val="24"/>
        </w:rPr>
        <w:t>[</w:t>
      </w:r>
      <w:r>
        <w:rPr>
          <w:rFonts w:ascii="Times New Roman" w:hAnsi="Times New Roman" w:eastAsia="Times New Roman" w:cs="Times New Roman"/>
          <w:sz w:val="24"/>
        </w:rPr>
        <w:t>Limited Liability Company Name]</w:t>
      </w:r>
    </w:p>
    <w:p>
      <w:pPr/>
      <w:r>
        <w:rPr>
          <w:rFonts w:ascii="Times New Roman" w:hAnsi="Times New Roman" w:eastAsia="Times New Roman" w:cs="Times New Roman"/>
          <w:sz w:val="24"/>
        </w:rPr>
        <w:t xml:space="preserve"> LLC</w:t>
      </w:r>
    </w:p>
    <w:p>
      <w:pPr/>
      <w:r>
        <w:rPr>
          <w:rFonts w:ascii="Times New Roman" w:hAnsi="Times New Roman" w:eastAsia="Times New Roman" w:cs="Times New Roman"/>
          <w:sz w:val="24"/>
        </w:rPr>
        <w:t>Written Consent of Manager</w:t>
      </w:r>
    </w:p>
    <w:p>
      <w:pPr/>
      <w:r>
        <w:rPr>
          <w:rFonts w:ascii="Times New Roman" w:hAnsi="Times New Roman" w:eastAsia="Times New Roman" w:cs="Times New Roman"/>
          <w:sz w:val="24"/>
        </w:rPr>
        <w:t xml:space="preserve">The undersigned, being the manager of </w:t>
      </w:r>
      <w:r>
        <w:rPr>
          <w:rFonts w:ascii="Times New Roman" w:hAnsi="Times New Roman" w:eastAsia="Times New Roman" w:cs="Times New Roman"/>
          <w:sz w:val="24"/>
        </w:rPr>
        <w:t>[</w:t>
      </w:r>
      <w:r>
        <w:rPr>
          <w:rFonts w:ascii="Times New Roman" w:hAnsi="Times New Roman" w:eastAsia="Times New Roman" w:cs="Times New Roman"/>
          <w:sz w:val="24"/>
        </w:rPr>
        <w:t>name of purchaser/borrower], a limited liability company organized in Delaware (the “</w:t>
      </w:r>
      <w:r>
        <w:rPr>
          <w:rFonts w:ascii="Times New Roman" w:hAnsi="Times New Roman" w:eastAsia="Times New Roman" w:cs="Times New Roman"/>
          <w:b/>
          <w:sz w:val="24"/>
        </w:rPr>
        <w:t>Company</w:t>
      </w:r>
      <w:r>
        <w:rPr>
          <w:rFonts w:ascii="Times New Roman" w:hAnsi="Times New Roman" w:eastAsia="Times New Roman" w:cs="Times New Roman"/>
          <w:sz w:val="24"/>
        </w:rPr>
        <w:t xml:space="preserve">”), acting pursuant to Del. Code Ann. tit. 6, § 18-404, hereby adopts the following </w:t>
      </w:r>
      <w:r>
        <w:rPr>
          <w:rFonts w:ascii="Times New Roman" w:hAnsi="Times New Roman" w:eastAsia="Times New Roman" w:cs="Times New Roman"/>
          <w:sz w:val="24"/>
        </w:rPr>
        <w:t>resolutions</w:t>
      </w:r>
      <w:r>
        <w:rPr>
          <w:rFonts w:ascii="Times New Roman" w:hAnsi="Times New Roman" w:eastAsia="Times New Roman" w:cs="Times New Roman"/>
          <w:sz w:val="24"/>
        </w:rPr>
        <w:t xml:space="preserve"> </w:t>
      </w:r>
      <w:r>
        <w:rPr>
          <w:rFonts w:ascii="Times New Roman" w:hAnsi="Times New Roman" w:eastAsia="Times New Roman" w:cs="Times New Roman"/>
          <w:sz w:val="24"/>
        </w:rPr>
        <w:t>:</w:t>
      </w:r>
    </w:p>
    <w:p>
      <w:pPr/>
      <w:r>
        <w:rPr>
          <w:rFonts w:ascii="Times New Roman" w:hAnsi="Times New Roman" w:eastAsia="Times New Roman" w:cs="Times New Roman"/>
          <w:sz w:val="24"/>
        </w:rPr>
        <w:t xml:space="preserve">WHEREAS, the Company intends to purchase that certain real property located at </w:t>
      </w:r>
      <w:r>
        <w:rPr>
          <w:rFonts w:ascii="Times New Roman" w:hAnsi="Times New Roman" w:eastAsia="Times New Roman" w:cs="Times New Roman"/>
          <w:sz w:val="24"/>
        </w:rPr>
        <w:t>[</w:t>
      </w:r>
      <w:r>
        <w:rPr>
          <w:rFonts w:ascii="Times New Roman" w:hAnsi="Times New Roman" w:eastAsia="Times New Roman" w:cs="Times New Roman"/>
          <w:sz w:val="24"/>
        </w:rPr>
        <w:t xml:space="preserve">street address] </w:t>
      </w:r>
      <w:r>
        <w:rPr>
          <w:rFonts w:ascii="Times New Roman" w:hAnsi="Times New Roman" w:eastAsia="Times New Roman" w:cs="Times New Roman"/>
          <w:sz w:val="24"/>
        </w:rPr>
        <w:t>[</w:t>
      </w:r>
      <w:r>
        <w:rPr>
          <w:rFonts w:ascii="Times New Roman" w:hAnsi="Times New Roman" w:eastAsia="Times New Roman" w:cs="Times New Roman"/>
          <w:sz w:val="24"/>
        </w:rPr>
        <w:t>city], Delaware (the “</w:t>
      </w:r>
      <w:r>
        <w:rPr>
          <w:rFonts w:ascii="Times New Roman" w:hAnsi="Times New Roman" w:eastAsia="Times New Roman" w:cs="Times New Roman"/>
          <w:b/>
          <w:sz w:val="24"/>
        </w:rPr>
        <w:t>Property</w:t>
      </w:r>
      <w:r>
        <w:rPr>
          <w:rFonts w:ascii="Times New Roman" w:hAnsi="Times New Roman" w:eastAsia="Times New Roman" w:cs="Times New Roman"/>
          <w:sz w:val="24"/>
        </w:rPr>
        <w:t xml:space="preserve">”) for the purchase price of </w:t>
      </w:r>
      <w:r>
        <w:rPr>
          <w:rFonts w:ascii="Times New Roman" w:hAnsi="Times New Roman" w:eastAsia="Times New Roman" w:cs="Times New Roman"/>
          <w:sz w:val="24"/>
        </w:rPr>
        <w:t>[</w:t>
      </w:r>
      <w:r>
        <w:rPr>
          <w:rFonts w:ascii="Times New Roman" w:hAnsi="Times New Roman" w:eastAsia="Times New Roman" w:cs="Times New Roman"/>
          <w:sz w:val="24"/>
        </w:rPr>
        <w:t xml:space="preserve">dollar amount in words] AND </w:t>
      </w:r>
      <w:r>
        <w:rPr>
          <w:rFonts w:ascii="Times New Roman" w:hAnsi="Times New Roman" w:eastAsia="Times New Roman" w:cs="Times New Roman"/>
          <w:sz w:val="24"/>
        </w:rPr>
        <w:t>[</w:t>
      </w:r>
      <w:r>
        <w:rPr>
          <w:rFonts w:ascii="Times New Roman" w:hAnsi="Times New Roman" w:eastAsia="Times New Roman" w:cs="Times New Roman"/>
          <w:sz w:val="24"/>
        </w:rPr>
        <w:t>cents in numbers]/100 DOLLARS ($</w:t>
      </w:r>
      <w:r>
        <w:rPr>
          <w:rFonts w:ascii="Times New Roman" w:hAnsi="Times New Roman" w:eastAsia="Times New Roman" w:cs="Times New Roman"/>
          <w:sz w:val="24"/>
        </w:rPr>
        <w:t>[</w:t>
      </w:r>
      <w:r>
        <w:rPr>
          <w:rFonts w:ascii="Times New Roman" w:hAnsi="Times New Roman" w:eastAsia="Times New Roman" w:cs="Times New Roman"/>
          <w:sz w:val="24"/>
        </w:rPr>
        <w:t xml:space="preserve">purchase price in numbers]) as more particularly described in that certain Purchase and Sale Agreement dated </w:t>
      </w:r>
      <w:r>
        <w:rPr>
          <w:rFonts w:ascii="Times New Roman" w:hAnsi="Times New Roman" w:eastAsia="Times New Roman" w:cs="Times New Roman"/>
          <w:sz w:val="24"/>
        </w:rPr>
        <w:t>[</w:t>
      </w:r>
      <w:r>
        <w:rPr>
          <w:rFonts w:ascii="Times New Roman" w:hAnsi="Times New Roman" w:eastAsia="Times New Roman" w:cs="Times New Roman"/>
          <w:sz w:val="24"/>
        </w:rPr>
        <w:t xml:space="preserve">date], by and between the Company, as purchaser, and </w:t>
      </w:r>
      <w:r>
        <w:rPr>
          <w:rFonts w:ascii="Times New Roman" w:hAnsi="Times New Roman" w:eastAsia="Times New Roman" w:cs="Times New Roman"/>
          <w:sz w:val="24"/>
        </w:rPr>
        <w:t>[</w:t>
      </w:r>
      <w:r>
        <w:rPr>
          <w:rFonts w:ascii="Times New Roman" w:hAnsi="Times New Roman" w:eastAsia="Times New Roman" w:cs="Times New Roman"/>
          <w:sz w:val="24"/>
        </w:rPr>
        <w:t>name of seller], as seller (the “</w:t>
      </w:r>
      <w:r>
        <w:rPr>
          <w:rFonts w:ascii="Times New Roman" w:hAnsi="Times New Roman" w:eastAsia="Times New Roman" w:cs="Times New Roman"/>
          <w:b/>
          <w:sz w:val="24"/>
        </w:rPr>
        <w:t>Purchase Agreement</w:t>
      </w:r>
      <w:r>
        <w:rPr>
          <w:rFonts w:ascii="Times New Roman" w:hAnsi="Times New Roman" w:eastAsia="Times New Roman" w:cs="Times New Roman"/>
          <w:sz w:val="24"/>
        </w:rPr>
        <w:t>”); and</w:t>
      </w:r>
    </w:p>
    <w:p>
      <w:pPr/>
      <w:r>
        <w:rPr>
          <w:rFonts w:ascii="Times New Roman" w:hAnsi="Times New Roman" w:eastAsia="Times New Roman" w:cs="Times New Roman"/>
          <w:sz w:val="24"/>
        </w:rPr>
        <w:t xml:space="preserve">WHEREAS, the Company intends to obtain a loan to finance the purchase of the Property from </w:t>
      </w:r>
      <w:r>
        <w:rPr>
          <w:rFonts w:ascii="Times New Roman" w:hAnsi="Times New Roman" w:eastAsia="Times New Roman" w:cs="Times New Roman"/>
          <w:sz w:val="24"/>
        </w:rPr>
        <w:t>[</w:t>
      </w:r>
      <w:r>
        <w:rPr>
          <w:rFonts w:ascii="Times New Roman" w:hAnsi="Times New Roman" w:eastAsia="Times New Roman" w:cs="Times New Roman"/>
          <w:sz w:val="24"/>
        </w:rPr>
        <w:t>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sz w:val="24"/>
        </w:rPr>
        <w:t xml:space="preserve">”), in the principal amount of </w:t>
      </w:r>
      <w:r>
        <w:rPr>
          <w:rFonts w:ascii="Times New Roman" w:hAnsi="Times New Roman" w:eastAsia="Times New Roman" w:cs="Times New Roman"/>
          <w:sz w:val="24"/>
        </w:rPr>
        <w:t>[</w:t>
      </w:r>
      <w:r>
        <w:rPr>
          <w:rFonts w:ascii="Times New Roman" w:hAnsi="Times New Roman" w:eastAsia="Times New Roman" w:cs="Times New Roman"/>
          <w:sz w:val="24"/>
        </w:rPr>
        <w:t xml:space="preserve">dollar amount in words] AND </w:t>
      </w:r>
      <w:r>
        <w:rPr>
          <w:rFonts w:ascii="Times New Roman" w:hAnsi="Times New Roman" w:eastAsia="Times New Roman" w:cs="Times New Roman"/>
          <w:sz w:val="24"/>
        </w:rPr>
        <w:t>[</w:t>
      </w:r>
      <w:r>
        <w:rPr>
          <w:rFonts w:ascii="Times New Roman" w:hAnsi="Times New Roman" w:eastAsia="Times New Roman" w:cs="Times New Roman"/>
          <w:sz w:val="24"/>
        </w:rPr>
        <w:t>cents in numbers]/100 DOLLARS ($</w:t>
      </w:r>
      <w:r>
        <w:rPr>
          <w:rFonts w:ascii="Times New Roman" w:hAnsi="Times New Roman" w:eastAsia="Times New Roman" w:cs="Times New Roman"/>
          <w:sz w:val="24"/>
        </w:rPr>
        <w:t>[</w:t>
      </w:r>
      <w:r>
        <w:rPr>
          <w:rFonts w:ascii="Times New Roman" w:hAnsi="Times New Roman" w:eastAsia="Times New Roman" w:cs="Times New Roman"/>
          <w:sz w:val="24"/>
        </w:rPr>
        <w:t>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sz w:val="24"/>
        </w:rPr>
        <w:t>”).</w:t>
      </w:r>
    </w:p>
    <w:p>
      <w:pPr/>
      <w:r>
        <w:rPr>
          <w:rFonts w:ascii="Times New Roman" w:hAnsi="Times New Roman" w:eastAsia="Times New Roman" w:cs="Times New Roman"/>
          <w:sz w:val="24"/>
        </w:rPr>
        <w:t>NOW, THEREFORE BE IT:</w:t>
      </w:r>
    </w:p>
    <w:p>
      <w:pPr/>
      <w:r>
        <w:rPr>
          <w:rFonts w:ascii="Times New Roman" w:hAnsi="Times New Roman" w:eastAsia="Times New Roman" w:cs="Times New Roman"/>
          <w:sz w:val="24"/>
        </w:rPr>
        <w:t xml:space="preserve">RESOLVED, that it is advisable and in the best interests of the Company to purchase the Property pursuant to the terms of the Purchase Agreement, and that </w:t>
      </w:r>
      <w:r>
        <w:rPr>
          <w:rFonts w:ascii="Times New Roman" w:hAnsi="Times New Roman" w:eastAsia="Times New Roman" w:cs="Times New Roman"/>
          <w:sz w:val="24"/>
        </w:rPr>
        <w:t>[</w:t>
      </w:r>
      <w:r>
        <w:rPr>
          <w:rFonts w:ascii="Times New Roman" w:hAnsi="Times New Roman" w:eastAsia="Times New Roman" w:cs="Times New Roman"/>
          <w:sz w:val="24"/>
        </w:rPr>
        <w:t>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sz w:val="24"/>
        </w:rPr>
        <w:t>”) be, and each of them hereby is, duly authorized to act on behalf of the Company, in connection with the acquisition, ownership, management, and leasing by the Company of the Property and to execute and deliver, without limitation, any documents in connection with the acquisition, ownership, management, and leasing by the Company of the Property (collectively, the “</w:t>
      </w:r>
      <w:r>
        <w:rPr>
          <w:rFonts w:ascii="Times New Roman" w:hAnsi="Times New Roman" w:eastAsia="Times New Roman" w:cs="Times New Roman"/>
          <w:b/>
          <w:sz w:val="24"/>
        </w:rPr>
        <w:t>Property Documents</w:t>
      </w:r>
      <w:r>
        <w:rPr>
          <w:rFonts w:ascii="Times New Roman" w:hAnsi="Times New Roman" w:eastAsia="Times New Roman" w:cs="Times New Roman"/>
          <w:sz w:val="24"/>
        </w:rPr>
        <w:t>”), each in substantially the form presented to the manager of the Company.</w:t>
      </w:r>
    </w:p>
    <w:p>
      <w:pPr/>
      <w:r>
        <w:rPr>
          <w:rFonts w:ascii="Times New Roman" w:hAnsi="Times New Roman" w:eastAsia="Times New Roman" w:cs="Times New Roman"/>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w:t>
      </w:r>
      <w:r>
        <w:rPr>
          <w:rFonts w:ascii="Times New Roman" w:hAnsi="Times New Roman" w:eastAsia="Times New Roman" w:cs="Times New Roman"/>
          <w:b/>
          <w:sz w:val="24"/>
        </w:rPr>
        <w:t xml:space="preserve"> (Listing Loan Documents): </w:t>
      </w:r>
      <w:r>
        <w:rPr>
          <w:rFonts w:ascii="Times New Roman" w:hAnsi="Times New Roman" w:eastAsia="Times New Roman" w:cs="Times New Roman"/>
          <w:sz w:val="24"/>
        </w:rPr>
        <w:t xml:space="preserve">including, without limitation, the documents set forth on </w:t>
      </w:r>
      <w:r>
        <w:rPr>
          <w:rFonts w:ascii="Times New Roman" w:hAnsi="Times New Roman" w:eastAsia="Times New Roman" w:cs="Times New Roman"/>
          <w:sz w:val="24"/>
        </w:rPr>
        <w:t>Schedule A</w:t>
      </w:r>
      <w:r>
        <w:rPr>
          <w:rFonts w:ascii="Times New Roman" w:hAnsi="Times New Roman" w:eastAsia="Times New Roman" w:cs="Times New Roman"/>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sz w:val="24"/>
        </w:rPr>
        <w:t>”; the Loan Documents, together with the Property Documents,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sz w:val="24"/>
        </w:rPr>
        <w:t>”), each in substantially the form presented to the manager of the Company.</w:t>
      </w:r>
    </w:p>
    <w:p>
      <w:pPr/>
      <w:r>
        <w:rPr>
          <w:rFonts w:ascii="Times New Roman" w:hAnsi="Times New Roman" w:eastAsia="Times New Roman" w:cs="Times New Roman"/>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manager of the Company, with such changes therein, additions thereto and deletions therefrom as such Designated Officer or Designated Officers shall approve, such approval to be conclusively evidenced by the execution of the Transaction Documents.</w:t>
      </w:r>
    </w:p>
    <w:p>
      <w:pPr/>
      <w:r>
        <w:rPr>
          <w:rFonts w:ascii="Times New Roman" w:hAnsi="Times New Roman" w:eastAsia="Times New Roman" w:cs="Times New Roman"/>
          <w:sz w:val="24"/>
        </w:rPr>
        <w:t xml:space="preserve">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w:t>
      </w:r>
      <w:r>
        <w:rPr>
          <w:rFonts w:ascii="Times New Roman" w:hAnsi="Times New Roman" w:eastAsia="Times New Roman" w:cs="Times New Roman"/>
          <w:sz w:val="24"/>
        </w:rPr>
        <w:t>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r>
        <w:rPr>
          <w:rFonts w:ascii="Times New Roman" w:hAnsi="Times New Roman" w:eastAsia="Times New Roman" w:cs="Times New Roman"/>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r>
        <w:rPr>
          <w:rFonts w:ascii="Times New Roman" w:hAnsi="Times New Roman" w:eastAsia="Times New Roman" w:cs="Times New Roman"/>
          <w:sz w:val="24"/>
        </w:rPr>
        <w:t>RESOLVED, that all actions taken by the Designated Officers to date in connection with the foregoing resolutions or the transactions contemplated thereby are hereby in all respects confirmed, ratified, and approved.</w:t>
      </w:r>
    </w:p>
    <w:p>
      <w:pPr/>
      <w:r>
        <w:rPr>
          <w:rFonts w:ascii="Times New Roman" w:hAnsi="Times New Roman" w:eastAsia="Times New Roman" w:cs="Times New Roman"/>
          <w:sz w:val="24"/>
        </w:rPr>
        <w:t>This written consent shall be kept with the records of the Company and shall have the same force and effect as if adopted at a meeting of the Company duly noticed and held.</w:t>
      </w:r>
    </w:p>
    <w:p>
      <w:pPr/>
      <w:r>
        <w:rPr>
          <w:rFonts w:ascii="Times New Roman" w:hAnsi="Times New Roman" w:eastAsia="Times New Roman" w:cs="Times New Roman"/>
          <w:sz w:val="24"/>
        </w:rPr>
        <w:t>[signature page follows]</w:t>
      </w:r>
    </w:p>
    <w:p>
      <w:pPr/>
    </w:p>
    <w:p>
      <w:pPr/>
      <w:r>
        <w:rPr>
          <w:rFonts w:ascii="Times New Roman" w:hAnsi="Times New Roman" w:eastAsia="Times New Roman" w:cs="Times New Roman"/>
          <w:sz w:val="24"/>
        </w:rPr>
        <w:t xml:space="preserve">IN WITNESS WHEREOF, the undersigned has executed this written consent as of the </w:t>
      </w:r>
      <w:r>
        <w:rPr>
          <w:rFonts w:ascii="Times New Roman" w:hAnsi="Times New Roman" w:eastAsia="Times New Roman" w:cs="Times New Roman"/>
          <w:sz w:val="24"/>
        </w:rPr>
        <w:t>[</w:t>
      </w:r>
      <w:r>
        <w:rPr>
          <w:rFonts w:ascii="Times New Roman" w:hAnsi="Times New Roman" w:eastAsia="Times New Roman" w:cs="Times New Roman"/>
          <w:sz w:val="24"/>
        </w:rPr>
        <w:t xml:space="preserve">day] day of </w:t>
      </w:r>
      <w:r>
        <w:rPr>
          <w:rFonts w:ascii="Times New Roman" w:hAnsi="Times New Roman" w:eastAsia="Times New Roman" w:cs="Times New Roman"/>
          <w:sz w:val="24"/>
        </w:rPr>
        <w:t>[</w:t>
      </w:r>
      <w:r>
        <w:rPr>
          <w:rFonts w:ascii="Times New Roman" w:hAnsi="Times New Roman" w:eastAsia="Times New Roman" w:cs="Times New Roman"/>
          <w:sz w:val="24"/>
        </w:rPr>
        <w:t xml:space="preserve">month], </w:t>
      </w:r>
      <w:r>
        <w:rPr>
          <w:rFonts w:ascii="Times New Roman" w:hAnsi="Times New Roman" w:eastAsia="Times New Roman" w:cs="Times New Roman"/>
          <w:sz w:val="24"/>
        </w:rPr>
        <w:t>[</w:t>
      </w:r>
      <w:r>
        <w:rPr>
          <w:rFonts w:ascii="Times New Roman" w:hAnsi="Times New Roman" w:eastAsia="Times New Roman" w:cs="Times New Roman"/>
          <w:sz w:val="24"/>
        </w:rPr>
        <w:t>year].</w:t>
      </w:r>
    </w:p>
    <w:p>
      <w:pPr/>
      <w:r>
        <w:rPr>
          <w:rFonts w:ascii="Times New Roman" w:hAnsi="Times New Roman" w:eastAsia="Times New Roman" w:cs="Times New Roman"/>
          <w:b/>
          <w:sz w:val="24"/>
        </w:rPr>
        <w:t>[</w:t>
      </w:r>
      <w:r>
        <w:rPr>
          <w:rFonts w:ascii="Times New Roman" w:hAnsi="Times New Roman" w:eastAsia="Times New Roman" w:cs="Times New Roman"/>
          <w:b/>
          <w:sz w:val="24"/>
        </w:rPr>
        <w:t xml:space="preserve">name of manager entity], a </w:t>
      </w:r>
      <w:r>
        <w:rPr>
          <w:rFonts w:ascii="Times New Roman" w:hAnsi="Times New Roman" w:eastAsia="Times New Roman" w:cs="Times New Roman"/>
          <w:b/>
          <w:sz w:val="24"/>
        </w:rPr>
        <w:t>[</w:t>
      </w:r>
      <w:r>
        <w:rPr>
          <w:rFonts w:ascii="Times New Roman" w:hAnsi="Times New Roman" w:eastAsia="Times New Roman" w:cs="Times New Roman"/>
          <w:b/>
          <w:sz w:val="24"/>
        </w:rPr>
        <w:t xml:space="preserve">state of organization] </w:t>
      </w:r>
      <w:r>
        <w:rPr>
          <w:rFonts w:ascii="Times New Roman" w:hAnsi="Times New Roman" w:eastAsia="Times New Roman" w:cs="Times New Roman"/>
          <w:b/>
          <w:sz w:val="24"/>
        </w:rPr>
        <w:t>[</w:t>
      </w:r>
      <w:r>
        <w:rPr>
          <w:rFonts w:ascii="Times New Roman" w:hAnsi="Times New Roman" w:eastAsia="Times New Roman" w:cs="Times New Roman"/>
          <w:b/>
          <w:sz w:val="24"/>
        </w:rPr>
        <w:t>entity type of manager]</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