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Illinois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805 Ill. Comp. Stat. Ann. 180/15-1,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Illinois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refinance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 xml:space="preserve">Optional Provision (Listing Loan Documents): </w:t>
      </w:r>
      <w:r>
        <w:rPr>
          <w:rFonts w:ascii="Times New Roman" w:hAnsi="Times New Roman" w:eastAsia="Times New Roman" w:cs="Times New Roman"/>
          <w:b w:val="0"/>
          <w:sz w:val="24"/>
        </w:rPr>
        <w:t xml:space="preserve">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manager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