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Written Consent of Shareholders</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THE ______HOLDERS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_____holders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_______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___holders of the Corporation, pursuant to 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INSERT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General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proper officers of the Corporation is authorized, empowered and directed, in the name and on behalf of the Corporation, to execute and deliver all such further documents, certificates and instruments, and to take all such further actions as such officer shall deem necessary or proper or convenient or desirable in order fully to effectuate the purposes and intent of the foregoing resolution(s) and each of them.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this Written Consent may be executed in any number of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shall be deemed original documents and signatures and shall be fully binding the same extent as original documents with original signatures.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Secretary of the Corporation is hereby directed to file this Written Consent with the minutes of the meetings of the corporation.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duly executed this Written Consent as of ___________, __.</w:t>
      </w:r>
    </w:p>
    <w:p>
      <w:pPr>
        <w:keepNext w:val="0"/>
        <w:spacing w:before="120" w:after="0" w:line="260" w:lineRule="exact"/>
        <w:ind w:left="360" w:right="0" w:firstLine="0"/>
        <w:jc w:val="left"/>
      </w:pPr>
      <w:r>
        <w:rPr>
          <w:rFonts w:ascii="Times New Roman" w:hAnsi="Times New Roman" w:eastAsia="Times New Roman" w:cs="Times New Roman"/>
          <w:b w:val="0"/>
          <w:sz w:val="24"/>
        </w:rPr>
        <w:t>Name of ____holder: _____________________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____holder: ____________________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____holder: ____________________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____holder: ____________________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