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the Managers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WRITTEN CONSENT OF THE MANAGERS OF [NAME OF LIMITED LIABILITY COMPANY]</w:t>
      </w:r>
    </w:p>
    <w:p>
      <w:pPr>
        <w:keepNext w:val="0"/>
        <w:spacing w:before="200" w:after="0" w:line="260" w:lineRule="exact"/>
        <w:ind w:left="720" w:right="0" w:firstLine="0"/>
        <w:jc w:val="both"/>
      </w:pPr>
      <w:r>
        <w:rPr>
          <w:rFonts w:ascii="Times New Roman" w:hAnsi="Times New Roman" w:eastAsia="Times New Roman" w:cs="Times New Roman"/>
          <w:b w:val="0"/>
          <w:sz w:val="24"/>
        </w:rPr>
        <w:t>The undersigned, being [all/</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majority/relevant percentage] of the managers (the “</w:t>
      </w:r>
      <w:r>
        <w:rPr>
          <w:rFonts w:ascii="Times New Roman" w:hAnsi="Times New Roman" w:eastAsia="Times New Roman" w:cs="Times New Roman"/>
          <w:b/>
          <w:sz w:val="24"/>
        </w:rPr>
        <w:t>Managers</w:t>
      </w:r>
      <w:r>
        <w:rPr>
          <w:rFonts w:ascii="Times New Roman" w:hAnsi="Times New Roman" w:eastAsia="Times New Roman" w:cs="Times New Roman"/>
          <w:b w:val="0"/>
          <w:sz w:val="24"/>
        </w:rPr>
        <w:t xml:space="preserve">”) of [name of limited liability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Minnesota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pursuant to the authority of the Minnesota Revised Limited Liability Company Act, as amended and Section [section number] of the Operating Agreement of the Company, dated [date] [add amended Operating Agreement, if applicable], do hereby consent to taking the actions and adopting the resolutions set out below. This written consent is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duly convened meeting of the Managers, and all actions taken and all resolutions set forth herein shall have the same force and effect as if they were taken or adopted at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This written consent will be filed in the Company’s corporate records, and will be effective immediately upon the later of the dates appearing after the managers named below.</w:t>
      </w:r>
    </w:p>
    <w:p>
      <w:pPr>
        <w:keepNext w:val="0"/>
        <w:spacing w:before="120" w:after="0" w:line="260" w:lineRule="exact"/>
        <w:ind w:left="720" w:right="0" w:firstLine="0"/>
        <w:jc w:val="left"/>
      </w:pPr>
      <w:r>
        <w:rPr>
          <w:rFonts w:ascii="Times New Roman" w:hAnsi="Times New Roman" w:eastAsia="Times New Roman" w:cs="Times New Roman"/>
          <w:b/>
          <w:sz w:val="24"/>
        </w:rPr>
        <w:t>RESOLUTIONS</w:t>
      </w:r>
    </w:p>
    <w:p>
      <w:pPr>
        <w:keepNext w:val="0"/>
        <w:spacing w:before="200" w:after="0" w:line="260" w:lineRule="exact"/>
        <w:ind w:left="1080" w:right="0" w:firstLine="0"/>
        <w:jc w:val="both"/>
      </w:pPr>
      <w:r>
        <w:rPr>
          <w:rFonts w:ascii="Times New Roman" w:hAnsi="Times New Roman" w:eastAsia="Times New Roman" w:cs="Times New Roman"/>
          <w:b/>
          <w:sz w:val="24"/>
        </w:rPr>
        <w:t>NOW THEREFORE BE IT RESOLVED</w:t>
      </w:r>
      <w:r>
        <w:rPr>
          <w:rFonts w:ascii="Times New Roman" w:hAnsi="Times New Roman" w:eastAsia="Times New Roman" w:cs="Times New Roman"/>
          <w:b w:val="0"/>
          <w:sz w:val="24"/>
        </w:rPr>
        <w:t>, that</w:t>
      </w:r>
    </w:p>
    <w:p>
      <w:pPr>
        <w:keepNext w:val="0"/>
        <w:spacing w:before="200" w:after="0" w:line="260" w:lineRule="exact"/>
        <w:ind w:left="1440" w:right="0" w:firstLine="0"/>
        <w:jc w:val="both"/>
      </w:pPr>
      <w:r>
        <w:rPr>
          <w:rFonts w:ascii="Times New Roman" w:hAnsi="Times New Roman" w:eastAsia="Times New Roman" w:cs="Times New Roman"/>
          <w:b w:val="0"/>
          <w:sz w:val="24"/>
        </w:rPr>
        <w:t>[List company actions authorized by written consent (e.g., purchase or sale of company assets, adoption of banking resolution, or similar company authorizations).]</w:t>
      </w:r>
    </w:p>
    <w:p>
      <w:pPr>
        <w:keepNext w:val="0"/>
        <w:spacing w:before="200" w:after="0" w:line="260" w:lineRule="exact"/>
        <w:ind w:left="108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w:t>
      </w:r>
    </w:p>
    <w:p>
      <w:pPr>
        <w:keepNext w:val="0"/>
        <w:spacing w:before="200" w:after="0" w:line="260" w:lineRule="exact"/>
        <w:ind w:left="1440" w:right="0" w:firstLine="0"/>
        <w:jc w:val="both"/>
      </w:pPr>
      <w:r>
        <w:rPr>
          <w:rFonts w:ascii="Times New Roman" w:hAnsi="Times New Roman" w:eastAsia="Times New Roman" w:cs="Times New Roman"/>
          <w:b w:val="0"/>
          <w:sz w:val="24"/>
        </w:rPr>
        <w:t>[List additional company actions authorized by written consent.]</w:t>
      </w:r>
    </w:p>
    <w:p>
      <w:pPr>
        <w:keepNext w:val="0"/>
        <w:spacing w:before="120" w:after="0" w:line="260" w:lineRule="exact"/>
        <w:ind w:left="720" w:right="0" w:firstLine="0"/>
        <w:jc w:val="left"/>
      </w:pPr>
      <w:r>
        <w:rPr>
          <w:rFonts w:ascii="Times New Roman" w:hAnsi="Times New Roman" w:eastAsia="Times New Roman" w:cs="Times New Roman"/>
          <w:b/>
          <w:sz w:val="24"/>
        </w:rPr>
        <w:t>GENERAL AUTHORITY</w:t>
      </w:r>
    </w:p>
    <w:p>
      <w:pPr>
        <w:keepNext w:val="0"/>
        <w:spacing w:before="200" w:after="0" w:line="260" w:lineRule="exact"/>
        <w:ind w:left="108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[appropriate officers / [titles of appropriate corporate officers to be authorized (e.g., Chief Executive Officer, President, etc.)] of the Company (the “</w:t>
      </w:r>
      <w:r>
        <w:rPr>
          <w:rFonts w:ascii="Times New Roman" w:hAnsi="Times New Roman" w:eastAsia="Times New Roman" w:cs="Times New Roman"/>
          <w:b/>
          <w:sz w:val="24"/>
        </w:rPr>
        <w:t>Officers</w:t>
      </w:r>
      <w:r>
        <w:rPr>
          <w:rFonts w:ascii="Times New Roman" w:hAnsi="Times New Roman" w:eastAsia="Times New Roman" w:cs="Times New Roman"/>
          <w:b w:val="0"/>
          <w:sz w:val="24"/>
        </w:rPr>
        <w:t>”) be, and each of them acting alone hereby is, authorized to take all such further action and to prepare, execute, deliver, and file all such agreements, instruments, documents, and certificates in the name and on behalf of the Company, and to incur and to pay all such fees and expenses, as they, or any one of them, deems necessary or appropriate in order to carry out the intent and effectuate the purpose of each of the foregoing resolutions; and</w:t>
      </w:r>
    </w:p>
    <w:p>
      <w:pPr>
        <w:keepNext w:val="0"/>
        <w:spacing w:before="200" w:after="0" w:line="260" w:lineRule="exact"/>
        <w:ind w:left="108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 any and all prior actions taken by any Officer [or Manager] in connection with the carrying out of the [matters / transactions] contemplated by these resolutions are hereby ratified, confirmed, and approved.</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xml:space="preserve">, the undersigned Managers have executed this written consent as of the dates written below. This written consent may be executed in counterparts, each of which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all of which, when taken together, will constitute one instrument. Any signature page signifying approval of this written consent may be delivered by facsimile or Portable Document Format (PDF) transmission and will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